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13C5" w14:textId="50C47035" w:rsidR="00125628" w:rsidRPr="00082250" w:rsidRDefault="00CF5257" w:rsidP="00082250">
      <w:pPr>
        <w:spacing w:line="276" w:lineRule="auto"/>
        <w:jc w:val="center"/>
        <w:rPr>
          <w:rFonts w:asciiTheme="majorBidi" w:hAnsiTheme="majorBidi" w:cstheme="majorBidi"/>
          <w:b/>
          <w:bCs/>
          <w:color w:val="0066FF"/>
          <w:sz w:val="28"/>
          <w:szCs w:val="28"/>
        </w:rPr>
      </w:pPr>
      <w:r w:rsidRPr="00082250">
        <w:rPr>
          <w:rFonts w:asciiTheme="majorBidi" w:hAnsiTheme="majorBidi" w:cstheme="majorBidi"/>
          <w:b/>
          <w:bCs/>
          <w:color w:val="0066FF"/>
          <w:sz w:val="28"/>
          <w:szCs w:val="28"/>
        </w:rPr>
        <w:t>Inland Flood Coverage</w:t>
      </w:r>
      <w:r w:rsidR="00641A07" w:rsidRPr="00082250">
        <w:rPr>
          <w:rFonts w:asciiTheme="majorBidi" w:hAnsiTheme="majorBidi" w:cstheme="majorBidi"/>
          <w:b/>
          <w:bCs/>
          <w:color w:val="0066FF"/>
          <w:sz w:val="28"/>
          <w:szCs w:val="28"/>
        </w:rPr>
        <w:t xml:space="preserve"> Endorsement</w:t>
      </w:r>
    </w:p>
    <w:p w14:paraId="47C64E0B" w14:textId="38D55598" w:rsidR="00CF5257" w:rsidRPr="00F60A05" w:rsidRDefault="001D7757" w:rsidP="00082250">
      <w:pPr>
        <w:spacing w:line="276" w:lineRule="auto"/>
        <w:jc w:val="center"/>
        <w:rPr>
          <w:rFonts w:asciiTheme="majorBidi" w:hAnsiTheme="majorBidi" w:cstheme="majorBidi"/>
          <w:b/>
          <w:bCs/>
          <w:color w:val="FF00A6"/>
          <w:sz w:val="28"/>
          <w:szCs w:val="28"/>
        </w:rPr>
      </w:pPr>
      <w:r w:rsidRPr="00F60A05">
        <w:rPr>
          <w:rFonts w:asciiTheme="majorBidi" w:hAnsiTheme="majorBidi" w:cstheme="majorBidi"/>
          <w:b/>
          <w:bCs/>
          <w:color w:val="FF00A6"/>
          <w:sz w:val="28"/>
          <w:szCs w:val="28"/>
        </w:rPr>
        <w:t xml:space="preserve"> </w:t>
      </w:r>
      <w:r w:rsidR="00F60A05" w:rsidRPr="00F60A05">
        <w:rPr>
          <w:rFonts w:asciiTheme="majorBidi" w:hAnsiTheme="majorBidi" w:cstheme="majorBidi"/>
          <w:b/>
          <w:bCs/>
          <w:color w:val="FF00A6"/>
          <w:sz w:val="28"/>
          <w:szCs w:val="28"/>
        </w:rPr>
        <w:t>[</w:t>
      </w:r>
      <w:r w:rsidRPr="00F60A05">
        <w:rPr>
          <w:rFonts w:asciiTheme="majorBidi" w:hAnsiTheme="majorBidi" w:cstheme="majorBidi"/>
          <w:b/>
          <w:bCs/>
          <w:color w:val="FF00A6"/>
          <w:sz w:val="28"/>
          <w:szCs w:val="28"/>
        </w:rPr>
        <w:t>CLIENT COMPANY NAME</w:t>
      </w:r>
      <w:r w:rsidR="00F60A05" w:rsidRPr="00F60A05">
        <w:rPr>
          <w:rFonts w:asciiTheme="majorBidi" w:hAnsiTheme="majorBidi" w:cstheme="majorBidi"/>
          <w:b/>
          <w:bCs/>
          <w:color w:val="FF00A6"/>
          <w:sz w:val="28"/>
          <w:szCs w:val="28"/>
        </w:rPr>
        <w:t>]</w:t>
      </w:r>
    </w:p>
    <w:p w14:paraId="019359BA" w14:textId="6F4E0994" w:rsidR="00CF5257" w:rsidRPr="00082250" w:rsidRDefault="00F60A05" w:rsidP="00082250">
      <w:pPr>
        <w:spacing w:line="276" w:lineRule="auto"/>
        <w:jc w:val="center"/>
        <w:rPr>
          <w:rFonts w:asciiTheme="majorBidi" w:hAnsiTheme="majorBidi" w:cstheme="majorBidi"/>
          <w:b/>
          <w:bCs/>
          <w:color w:val="0066FF"/>
          <w:sz w:val="28"/>
          <w:szCs w:val="28"/>
        </w:rPr>
      </w:pPr>
      <w:r>
        <w:rPr>
          <w:rFonts w:asciiTheme="majorBidi" w:hAnsiTheme="majorBidi" w:cstheme="majorBidi"/>
          <w:b/>
          <w:bCs/>
          <w:color w:val="0066FF"/>
          <w:sz w:val="28"/>
          <w:szCs w:val="28"/>
        </w:rPr>
        <w:t>F</w:t>
      </w:r>
      <w:r w:rsidR="00CF5257" w:rsidRPr="00082250">
        <w:rPr>
          <w:rFonts w:asciiTheme="majorBidi" w:hAnsiTheme="majorBidi" w:cstheme="majorBidi"/>
          <w:b/>
          <w:bCs/>
          <w:color w:val="0066FF"/>
          <w:sz w:val="28"/>
          <w:szCs w:val="28"/>
        </w:rPr>
        <w:t xml:space="preserve">requently </w:t>
      </w:r>
      <w:r>
        <w:rPr>
          <w:rFonts w:asciiTheme="majorBidi" w:hAnsiTheme="majorBidi" w:cstheme="majorBidi"/>
          <w:b/>
          <w:bCs/>
          <w:color w:val="0066FF"/>
          <w:sz w:val="28"/>
          <w:szCs w:val="28"/>
        </w:rPr>
        <w:t>A</w:t>
      </w:r>
      <w:r w:rsidR="00CF5257" w:rsidRPr="00082250">
        <w:rPr>
          <w:rFonts w:asciiTheme="majorBidi" w:hAnsiTheme="majorBidi" w:cstheme="majorBidi"/>
          <w:b/>
          <w:bCs/>
          <w:color w:val="0066FF"/>
          <w:sz w:val="28"/>
          <w:szCs w:val="28"/>
        </w:rPr>
        <w:t xml:space="preserve">sked </w:t>
      </w:r>
      <w:r>
        <w:rPr>
          <w:rFonts w:asciiTheme="majorBidi" w:hAnsiTheme="majorBidi" w:cstheme="majorBidi"/>
          <w:b/>
          <w:bCs/>
          <w:color w:val="0066FF"/>
          <w:sz w:val="28"/>
          <w:szCs w:val="28"/>
        </w:rPr>
        <w:t>Q</w:t>
      </w:r>
      <w:r w:rsidR="00CF5257" w:rsidRPr="006863F4">
        <w:rPr>
          <w:rFonts w:asciiTheme="majorBidi" w:hAnsiTheme="majorBidi" w:cstheme="majorBidi"/>
          <w:b/>
          <w:bCs/>
          <w:color w:val="0066FF"/>
          <w:sz w:val="28"/>
          <w:szCs w:val="28"/>
        </w:rPr>
        <w:t>uestions</w:t>
      </w:r>
    </w:p>
    <w:p w14:paraId="5EBEF66D" w14:textId="5F00A02B" w:rsidR="00CF5257" w:rsidRPr="007607A1" w:rsidRDefault="00CF5257" w:rsidP="00082250">
      <w:pPr>
        <w:spacing w:line="276" w:lineRule="auto"/>
        <w:jc w:val="center"/>
        <w:rPr>
          <w:rFonts w:asciiTheme="majorBidi" w:hAnsiTheme="majorBidi" w:cstheme="majorBidi"/>
          <w:b/>
          <w:bCs/>
          <w:sz w:val="18"/>
          <w:szCs w:val="18"/>
        </w:rPr>
      </w:pPr>
    </w:p>
    <w:p w14:paraId="21D31CFA" w14:textId="393FC4B0" w:rsidR="00DC2623" w:rsidRPr="007607A1" w:rsidRDefault="00DC2623" w:rsidP="00082250">
      <w:pPr>
        <w:spacing w:line="276" w:lineRule="auto"/>
        <w:rPr>
          <w:rFonts w:asciiTheme="majorBidi" w:hAnsiTheme="majorBidi" w:cstheme="majorBidi"/>
          <w:b/>
          <w:bCs/>
          <w:sz w:val="18"/>
          <w:szCs w:val="18"/>
        </w:rPr>
      </w:pPr>
      <w:r w:rsidRPr="007607A1">
        <w:rPr>
          <w:rFonts w:asciiTheme="majorBidi" w:hAnsiTheme="majorBidi" w:cstheme="majorBidi"/>
          <w:b/>
          <w:bCs/>
          <w:sz w:val="18"/>
          <w:szCs w:val="18"/>
        </w:rPr>
        <w:t xml:space="preserve">What is </w:t>
      </w:r>
      <w:r w:rsidR="00641A07" w:rsidRPr="007607A1">
        <w:rPr>
          <w:rFonts w:asciiTheme="majorBidi" w:hAnsiTheme="majorBidi" w:cstheme="majorBidi"/>
          <w:b/>
          <w:bCs/>
          <w:sz w:val="18"/>
          <w:szCs w:val="18"/>
        </w:rPr>
        <w:t xml:space="preserve">the </w:t>
      </w:r>
      <w:r w:rsidRPr="007607A1">
        <w:rPr>
          <w:rFonts w:asciiTheme="majorBidi" w:hAnsiTheme="majorBidi" w:cstheme="majorBidi"/>
          <w:b/>
          <w:bCs/>
          <w:sz w:val="18"/>
          <w:szCs w:val="18"/>
        </w:rPr>
        <w:t>Inland Flood Coverage</w:t>
      </w:r>
      <w:r w:rsidR="00641A07" w:rsidRPr="007607A1">
        <w:rPr>
          <w:rFonts w:asciiTheme="majorBidi" w:hAnsiTheme="majorBidi" w:cstheme="majorBidi"/>
          <w:b/>
          <w:bCs/>
          <w:sz w:val="18"/>
          <w:szCs w:val="18"/>
        </w:rPr>
        <w:t xml:space="preserve"> Endorsement (IFCE)?</w:t>
      </w:r>
    </w:p>
    <w:p w14:paraId="071B5440" w14:textId="5F915A15" w:rsidR="00CE5341" w:rsidRPr="007607A1" w:rsidRDefault="008066B0" w:rsidP="00082250">
      <w:pPr>
        <w:spacing w:line="276" w:lineRule="auto"/>
        <w:rPr>
          <w:rFonts w:asciiTheme="majorBidi" w:hAnsiTheme="majorBidi" w:cstheme="majorBidi"/>
          <w:sz w:val="18"/>
          <w:szCs w:val="18"/>
        </w:rPr>
      </w:pPr>
      <w:r>
        <w:rPr>
          <w:rFonts w:asciiTheme="majorBidi" w:hAnsiTheme="majorBidi" w:cstheme="majorBidi"/>
          <w:sz w:val="18"/>
          <w:szCs w:val="18"/>
        </w:rPr>
        <w:t xml:space="preserve">The </w:t>
      </w:r>
      <w:r w:rsidR="00CE5341" w:rsidRPr="007607A1">
        <w:rPr>
          <w:rFonts w:asciiTheme="majorBidi" w:hAnsiTheme="majorBidi" w:cstheme="majorBidi"/>
          <w:sz w:val="18"/>
          <w:szCs w:val="18"/>
        </w:rPr>
        <w:t xml:space="preserve">IFCE is an </w:t>
      </w:r>
      <w:r w:rsidR="00EA3380">
        <w:rPr>
          <w:rFonts w:asciiTheme="majorBidi" w:hAnsiTheme="majorBidi" w:cstheme="majorBidi"/>
          <w:sz w:val="18"/>
          <w:szCs w:val="18"/>
        </w:rPr>
        <w:t xml:space="preserve">affordable </w:t>
      </w:r>
      <w:r w:rsidR="00CE5341" w:rsidRPr="007607A1">
        <w:rPr>
          <w:rFonts w:asciiTheme="majorBidi" w:hAnsiTheme="majorBidi" w:cstheme="majorBidi"/>
          <w:sz w:val="18"/>
          <w:szCs w:val="18"/>
        </w:rPr>
        <w:t xml:space="preserve">enhancement to </w:t>
      </w:r>
      <w:r w:rsidR="007B2A7F">
        <w:rPr>
          <w:rFonts w:asciiTheme="majorBidi" w:hAnsiTheme="majorBidi" w:cstheme="majorBidi"/>
          <w:sz w:val="18"/>
          <w:szCs w:val="18"/>
        </w:rPr>
        <w:t>a</w:t>
      </w:r>
      <w:r w:rsidR="00E030A1">
        <w:rPr>
          <w:rFonts w:asciiTheme="majorBidi" w:hAnsiTheme="majorBidi" w:cstheme="majorBidi"/>
          <w:sz w:val="18"/>
          <w:szCs w:val="18"/>
        </w:rPr>
        <w:t xml:space="preserve"> </w:t>
      </w:r>
      <w:proofErr w:type="gramStart"/>
      <w:r w:rsidR="00CE5341" w:rsidRPr="007607A1">
        <w:rPr>
          <w:rFonts w:asciiTheme="majorBidi" w:hAnsiTheme="majorBidi" w:cstheme="majorBidi"/>
          <w:sz w:val="18"/>
          <w:szCs w:val="18"/>
        </w:rPr>
        <w:t>homeowners</w:t>
      </w:r>
      <w:proofErr w:type="gramEnd"/>
      <w:r w:rsidR="00CE5341" w:rsidRPr="007607A1">
        <w:rPr>
          <w:rFonts w:asciiTheme="majorBidi" w:hAnsiTheme="majorBidi" w:cstheme="majorBidi"/>
          <w:sz w:val="18"/>
          <w:szCs w:val="18"/>
        </w:rPr>
        <w:t xml:space="preserve"> </w:t>
      </w:r>
      <w:r w:rsidR="00E030A1">
        <w:rPr>
          <w:rFonts w:asciiTheme="majorBidi" w:hAnsiTheme="majorBidi" w:cstheme="majorBidi"/>
          <w:sz w:val="18"/>
          <w:szCs w:val="18"/>
        </w:rPr>
        <w:t>policy</w:t>
      </w:r>
      <w:r w:rsidR="00CE5341" w:rsidRPr="007607A1">
        <w:rPr>
          <w:rFonts w:asciiTheme="majorBidi" w:hAnsiTheme="majorBidi" w:cstheme="majorBidi"/>
          <w:sz w:val="18"/>
          <w:szCs w:val="18"/>
        </w:rPr>
        <w:t xml:space="preserve"> that </w:t>
      </w:r>
      <w:r w:rsidR="00E030A1">
        <w:rPr>
          <w:rFonts w:asciiTheme="majorBidi" w:hAnsiTheme="majorBidi" w:cstheme="majorBidi"/>
          <w:sz w:val="18"/>
          <w:szCs w:val="18"/>
        </w:rPr>
        <w:t xml:space="preserve">provides coverage for losses </w:t>
      </w:r>
      <w:r w:rsidR="00CE5341" w:rsidRPr="007607A1">
        <w:rPr>
          <w:rFonts w:asciiTheme="majorBidi" w:hAnsiTheme="majorBidi" w:cstheme="majorBidi"/>
          <w:sz w:val="18"/>
          <w:szCs w:val="18"/>
        </w:rPr>
        <w:t>caused by an overflow of inland waters</w:t>
      </w:r>
      <w:r w:rsidR="00EA3380">
        <w:rPr>
          <w:rFonts w:asciiTheme="majorBidi" w:hAnsiTheme="majorBidi" w:cstheme="majorBidi"/>
          <w:sz w:val="18"/>
          <w:szCs w:val="18"/>
        </w:rPr>
        <w:t xml:space="preserve"> such as a lake or stream</w:t>
      </w:r>
      <w:r w:rsidR="00CE5341" w:rsidRPr="007607A1">
        <w:rPr>
          <w:rFonts w:asciiTheme="majorBidi" w:hAnsiTheme="majorBidi" w:cstheme="majorBidi"/>
          <w:sz w:val="18"/>
          <w:szCs w:val="18"/>
        </w:rPr>
        <w:t xml:space="preserve">, </w:t>
      </w:r>
      <w:r w:rsidR="00EA3380">
        <w:rPr>
          <w:rFonts w:asciiTheme="majorBidi" w:hAnsiTheme="majorBidi" w:cstheme="majorBidi"/>
          <w:sz w:val="18"/>
          <w:szCs w:val="18"/>
        </w:rPr>
        <w:t xml:space="preserve">or </w:t>
      </w:r>
      <w:r w:rsidR="00CE5341" w:rsidRPr="007607A1">
        <w:rPr>
          <w:rFonts w:asciiTheme="majorBidi" w:hAnsiTheme="majorBidi" w:cstheme="majorBidi"/>
          <w:sz w:val="18"/>
          <w:szCs w:val="18"/>
        </w:rPr>
        <w:t>an unusual and rapid accumulation or runoff of surface waters from any source</w:t>
      </w:r>
      <w:r w:rsidR="006863F4">
        <w:rPr>
          <w:rFonts w:asciiTheme="majorBidi" w:hAnsiTheme="majorBidi" w:cstheme="majorBidi"/>
          <w:sz w:val="18"/>
          <w:szCs w:val="18"/>
        </w:rPr>
        <w:t>,</w:t>
      </w:r>
      <w:r w:rsidR="00CE5341" w:rsidRPr="007607A1">
        <w:rPr>
          <w:rFonts w:asciiTheme="majorBidi" w:hAnsiTheme="majorBidi" w:cstheme="majorBidi"/>
          <w:sz w:val="18"/>
          <w:szCs w:val="18"/>
        </w:rPr>
        <w:t xml:space="preserve"> including, but not limited to</w:t>
      </w:r>
      <w:r w:rsidR="00CD7093">
        <w:rPr>
          <w:rFonts w:asciiTheme="majorBidi" w:hAnsiTheme="majorBidi" w:cstheme="majorBidi"/>
          <w:sz w:val="18"/>
          <w:szCs w:val="18"/>
        </w:rPr>
        <w:t>,</w:t>
      </w:r>
      <w:r w:rsidR="00CE5341" w:rsidRPr="007607A1">
        <w:rPr>
          <w:rFonts w:asciiTheme="majorBidi" w:hAnsiTheme="majorBidi" w:cstheme="majorBidi"/>
          <w:sz w:val="18"/>
          <w:szCs w:val="18"/>
        </w:rPr>
        <w:t xml:space="preserve"> rainfall, ice melt</w:t>
      </w:r>
      <w:r w:rsidR="006863F4">
        <w:rPr>
          <w:rFonts w:asciiTheme="majorBidi" w:hAnsiTheme="majorBidi" w:cstheme="majorBidi"/>
          <w:sz w:val="18"/>
          <w:szCs w:val="18"/>
        </w:rPr>
        <w:t>,</w:t>
      </w:r>
      <w:r w:rsidR="00CE5341" w:rsidRPr="007607A1">
        <w:rPr>
          <w:rFonts w:asciiTheme="majorBidi" w:hAnsiTheme="majorBidi" w:cstheme="majorBidi"/>
          <w:sz w:val="18"/>
          <w:szCs w:val="18"/>
        </w:rPr>
        <w:t xml:space="preserve"> or mudflow.</w:t>
      </w:r>
    </w:p>
    <w:p w14:paraId="0CBCB642" w14:textId="00023A67" w:rsidR="00CE5341" w:rsidRPr="007607A1" w:rsidRDefault="00CE5341" w:rsidP="00082250">
      <w:pPr>
        <w:spacing w:line="276" w:lineRule="auto"/>
        <w:rPr>
          <w:rFonts w:asciiTheme="majorBidi" w:hAnsiTheme="majorBidi" w:cstheme="majorBidi"/>
          <w:b/>
          <w:bCs/>
          <w:sz w:val="18"/>
          <w:szCs w:val="18"/>
        </w:rPr>
      </w:pPr>
    </w:p>
    <w:p w14:paraId="28C61146" w14:textId="0635BA17" w:rsidR="00CE5341" w:rsidRPr="007607A1" w:rsidRDefault="00CE5341" w:rsidP="00082250">
      <w:pPr>
        <w:spacing w:line="276" w:lineRule="auto"/>
        <w:rPr>
          <w:rFonts w:asciiTheme="majorBidi" w:hAnsiTheme="majorBidi" w:cstheme="majorBidi"/>
          <w:b/>
          <w:bCs/>
          <w:sz w:val="18"/>
          <w:szCs w:val="18"/>
        </w:rPr>
      </w:pPr>
      <w:r w:rsidRPr="007607A1">
        <w:rPr>
          <w:rFonts w:asciiTheme="majorBidi" w:hAnsiTheme="majorBidi" w:cstheme="majorBidi"/>
          <w:b/>
          <w:bCs/>
          <w:sz w:val="18"/>
          <w:szCs w:val="18"/>
        </w:rPr>
        <w:t xml:space="preserve">Who </w:t>
      </w:r>
      <w:r w:rsidR="0058555C" w:rsidRPr="007607A1">
        <w:rPr>
          <w:rFonts w:asciiTheme="majorBidi" w:hAnsiTheme="majorBidi" w:cstheme="majorBidi"/>
          <w:b/>
          <w:bCs/>
          <w:sz w:val="18"/>
          <w:szCs w:val="18"/>
        </w:rPr>
        <w:t>n</w:t>
      </w:r>
      <w:r w:rsidRPr="007607A1">
        <w:rPr>
          <w:rFonts w:asciiTheme="majorBidi" w:hAnsiTheme="majorBidi" w:cstheme="majorBidi"/>
          <w:b/>
          <w:bCs/>
          <w:sz w:val="18"/>
          <w:szCs w:val="18"/>
        </w:rPr>
        <w:t xml:space="preserve">eeds Inland Flood </w:t>
      </w:r>
      <w:r w:rsidR="0058555C" w:rsidRPr="007607A1">
        <w:rPr>
          <w:rFonts w:asciiTheme="majorBidi" w:hAnsiTheme="majorBidi" w:cstheme="majorBidi"/>
          <w:b/>
          <w:bCs/>
          <w:sz w:val="18"/>
          <w:szCs w:val="18"/>
        </w:rPr>
        <w:t>C</w:t>
      </w:r>
      <w:r w:rsidRPr="007607A1">
        <w:rPr>
          <w:rFonts w:asciiTheme="majorBidi" w:hAnsiTheme="majorBidi" w:cstheme="majorBidi"/>
          <w:b/>
          <w:bCs/>
          <w:sz w:val="18"/>
          <w:szCs w:val="18"/>
        </w:rPr>
        <w:t>overage?</w:t>
      </w:r>
    </w:p>
    <w:p w14:paraId="1949E731" w14:textId="2633D6BD" w:rsidR="00CE5341" w:rsidRPr="007607A1" w:rsidRDefault="00CE5341" w:rsidP="00082250">
      <w:pPr>
        <w:spacing w:line="276" w:lineRule="auto"/>
        <w:rPr>
          <w:rFonts w:asciiTheme="majorBidi" w:hAnsiTheme="majorBidi" w:cstheme="majorBidi"/>
          <w:sz w:val="18"/>
          <w:szCs w:val="18"/>
        </w:rPr>
      </w:pPr>
      <w:r w:rsidRPr="007607A1">
        <w:rPr>
          <w:rFonts w:asciiTheme="majorBidi" w:hAnsiTheme="majorBidi" w:cstheme="majorBidi"/>
          <w:sz w:val="18"/>
          <w:szCs w:val="18"/>
        </w:rPr>
        <w:t>Anywhere it rains, it can flood</w:t>
      </w:r>
      <w:r w:rsidR="0058555C" w:rsidRPr="007607A1">
        <w:rPr>
          <w:rFonts w:asciiTheme="majorBidi" w:hAnsiTheme="majorBidi" w:cstheme="majorBidi"/>
          <w:sz w:val="18"/>
          <w:szCs w:val="18"/>
        </w:rPr>
        <w:t>. As our climate changes, </w:t>
      </w:r>
      <w:hyperlink r:id="rId8" w:tgtFrame="_blank" w:history="1">
        <w:r w:rsidR="0058555C" w:rsidRPr="007607A1">
          <w:rPr>
            <w:rFonts w:asciiTheme="majorBidi" w:hAnsiTheme="majorBidi" w:cstheme="majorBidi"/>
            <w:sz w:val="18"/>
            <w:szCs w:val="18"/>
          </w:rPr>
          <w:t>the risk of financial loss from flooding for millions of homeowners is increasing</w:t>
        </w:r>
      </w:hyperlink>
      <w:r w:rsidR="0058555C" w:rsidRPr="007607A1">
        <w:rPr>
          <w:rFonts w:asciiTheme="majorBidi" w:hAnsiTheme="majorBidi" w:cstheme="majorBidi"/>
          <w:sz w:val="18"/>
          <w:szCs w:val="18"/>
        </w:rPr>
        <w:t>.</w:t>
      </w:r>
      <w:r w:rsidR="00C16677" w:rsidRPr="00C16677">
        <w:rPr>
          <w:rFonts w:asciiTheme="majorBidi" w:hAnsiTheme="majorBidi" w:cstheme="majorBidi"/>
          <w:sz w:val="18"/>
          <w:szCs w:val="18"/>
          <w:vertAlign w:val="superscript"/>
        </w:rPr>
        <w:t>1</w:t>
      </w:r>
      <w:r w:rsidR="0058555C" w:rsidRPr="00C16677">
        <w:rPr>
          <w:rFonts w:asciiTheme="majorBidi" w:hAnsiTheme="majorBidi" w:cstheme="majorBidi"/>
          <w:sz w:val="18"/>
          <w:szCs w:val="18"/>
          <w:vertAlign w:val="superscript"/>
        </w:rPr>
        <w:t xml:space="preserve"> </w:t>
      </w:r>
      <w:r w:rsidR="00CD7093">
        <w:rPr>
          <w:rFonts w:asciiTheme="majorBidi" w:hAnsiTheme="majorBidi" w:cstheme="majorBidi"/>
          <w:sz w:val="18"/>
          <w:szCs w:val="18"/>
        </w:rPr>
        <w:t>H</w:t>
      </w:r>
      <w:r w:rsidRPr="007607A1">
        <w:rPr>
          <w:rFonts w:asciiTheme="majorBidi" w:hAnsiTheme="majorBidi" w:cstheme="majorBidi"/>
          <w:sz w:val="18"/>
          <w:szCs w:val="18"/>
        </w:rPr>
        <w:t xml:space="preserve">omeowners, </w:t>
      </w:r>
      <w:r w:rsidR="006863F4">
        <w:rPr>
          <w:rFonts w:asciiTheme="majorBidi" w:hAnsiTheme="majorBidi" w:cstheme="majorBidi"/>
          <w:sz w:val="18"/>
          <w:szCs w:val="18"/>
        </w:rPr>
        <w:t>c</w:t>
      </w:r>
      <w:r w:rsidRPr="007607A1">
        <w:rPr>
          <w:rFonts w:asciiTheme="majorBidi" w:hAnsiTheme="majorBidi" w:cstheme="majorBidi"/>
          <w:sz w:val="18"/>
          <w:szCs w:val="18"/>
        </w:rPr>
        <w:t xml:space="preserve">ondo </w:t>
      </w:r>
      <w:r w:rsidR="006863F4">
        <w:rPr>
          <w:rFonts w:asciiTheme="majorBidi" w:hAnsiTheme="majorBidi" w:cstheme="majorBidi"/>
          <w:sz w:val="18"/>
          <w:szCs w:val="18"/>
        </w:rPr>
        <w:t>o</w:t>
      </w:r>
      <w:r w:rsidRPr="007607A1">
        <w:rPr>
          <w:rFonts w:asciiTheme="majorBidi" w:hAnsiTheme="majorBidi" w:cstheme="majorBidi"/>
          <w:sz w:val="18"/>
          <w:szCs w:val="18"/>
        </w:rPr>
        <w:t xml:space="preserve">wners, </w:t>
      </w:r>
      <w:r w:rsidR="00EA3380">
        <w:rPr>
          <w:rFonts w:asciiTheme="majorBidi" w:hAnsiTheme="majorBidi" w:cstheme="majorBidi"/>
          <w:sz w:val="18"/>
          <w:szCs w:val="18"/>
        </w:rPr>
        <w:t xml:space="preserve">and </w:t>
      </w:r>
      <w:r w:rsidR="006863F4">
        <w:rPr>
          <w:rFonts w:asciiTheme="majorBidi" w:hAnsiTheme="majorBidi" w:cstheme="majorBidi"/>
          <w:sz w:val="18"/>
          <w:szCs w:val="18"/>
        </w:rPr>
        <w:t>r</w:t>
      </w:r>
      <w:r w:rsidRPr="007607A1">
        <w:rPr>
          <w:rFonts w:asciiTheme="majorBidi" w:hAnsiTheme="majorBidi" w:cstheme="majorBidi"/>
          <w:sz w:val="18"/>
          <w:szCs w:val="18"/>
        </w:rPr>
        <w:t>enters that are located in low-to-moderate flood zones</w:t>
      </w:r>
      <w:r w:rsidR="00C15C44" w:rsidRPr="007607A1">
        <w:rPr>
          <w:rFonts w:asciiTheme="majorBidi" w:hAnsiTheme="majorBidi" w:cstheme="majorBidi"/>
          <w:sz w:val="18"/>
          <w:szCs w:val="18"/>
        </w:rPr>
        <w:t xml:space="preserve"> can purchase this affordable coverage</w:t>
      </w:r>
      <w:r w:rsidRPr="00BB00E5">
        <w:rPr>
          <w:rFonts w:asciiTheme="majorBidi" w:hAnsiTheme="majorBidi" w:cstheme="majorBidi"/>
          <w:sz w:val="18"/>
          <w:szCs w:val="18"/>
        </w:rPr>
        <w:t>.</w:t>
      </w:r>
      <w:r w:rsidR="00C15C44" w:rsidRPr="00BB00E5">
        <w:rPr>
          <w:rFonts w:asciiTheme="majorBidi" w:hAnsiTheme="majorBidi" w:cstheme="majorBidi"/>
          <w:sz w:val="18"/>
          <w:szCs w:val="18"/>
        </w:rPr>
        <w:t xml:space="preserve"> </w:t>
      </w:r>
      <w:r w:rsidR="00EA3380" w:rsidRPr="00BB00E5">
        <w:rPr>
          <w:rFonts w:asciiTheme="majorBidi" w:hAnsiTheme="majorBidi" w:cstheme="majorBidi"/>
          <w:sz w:val="18"/>
          <w:szCs w:val="18"/>
        </w:rPr>
        <w:t>Your agent can help determine if you are in an area that has the potential for flooding.</w:t>
      </w:r>
    </w:p>
    <w:p w14:paraId="70873EB5" w14:textId="0DE65A2B" w:rsidR="00CE5341" w:rsidRDefault="00CE5341" w:rsidP="00082250">
      <w:pPr>
        <w:spacing w:line="276" w:lineRule="auto"/>
        <w:rPr>
          <w:rFonts w:asciiTheme="majorBidi" w:hAnsiTheme="majorBidi" w:cstheme="majorBidi"/>
          <w:b/>
          <w:bCs/>
          <w:sz w:val="18"/>
          <w:szCs w:val="18"/>
        </w:rPr>
      </w:pPr>
    </w:p>
    <w:p w14:paraId="591DE735" w14:textId="5F7F5BD5" w:rsidR="00053125" w:rsidRPr="00AB04C2" w:rsidRDefault="00053125" w:rsidP="00082250">
      <w:pPr>
        <w:spacing w:line="276" w:lineRule="auto"/>
        <w:rPr>
          <w:rFonts w:asciiTheme="majorBidi" w:hAnsiTheme="majorBidi" w:cstheme="majorBidi"/>
          <w:b/>
          <w:bCs/>
          <w:sz w:val="18"/>
          <w:szCs w:val="18"/>
        </w:rPr>
      </w:pPr>
      <w:r w:rsidRPr="00053125">
        <w:rPr>
          <w:rFonts w:asciiTheme="majorBidi" w:hAnsiTheme="majorBidi" w:cstheme="majorBidi"/>
          <w:b/>
          <w:bCs/>
          <w:sz w:val="18"/>
          <w:szCs w:val="18"/>
        </w:rPr>
        <w:t xml:space="preserve">Who is eligible for </w:t>
      </w:r>
      <w:r w:rsidR="008066B0">
        <w:rPr>
          <w:rFonts w:asciiTheme="majorBidi" w:hAnsiTheme="majorBidi" w:cstheme="majorBidi"/>
          <w:b/>
          <w:bCs/>
          <w:sz w:val="18"/>
          <w:szCs w:val="18"/>
        </w:rPr>
        <w:t>the IFCE</w:t>
      </w:r>
      <w:r w:rsidRPr="00AB04C2">
        <w:rPr>
          <w:rFonts w:asciiTheme="majorBidi" w:hAnsiTheme="majorBidi" w:cstheme="majorBidi"/>
          <w:b/>
          <w:bCs/>
          <w:sz w:val="18"/>
          <w:szCs w:val="18"/>
        </w:rPr>
        <w:t>?</w:t>
      </w:r>
    </w:p>
    <w:p w14:paraId="30E33A0F" w14:textId="5500F510" w:rsidR="00053125" w:rsidRPr="00010FA5" w:rsidRDefault="008066B0" w:rsidP="00082250">
      <w:pPr>
        <w:spacing w:line="276" w:lineRule="auto"/>
        <w:rPr>
          <w:rFonts w:asciiTheme="majorBidi" w:hAnsiTheme="majorBidi" w:cstheme="majorBidi"/>
          <w:sz w:val="18"/>
          <w:szCs w:val="18"/>
        </w:rPr>
      </w:pPr>
      <w:r>
        <w:rPr>
          <w:rFonts w:asciiTheme="majorBidi" w:hAnsiTheme="majorBidi" w:cstheme="majorBidi"/>
          <w:sz w:val="18"/>
          <w:szCs w:val="18"/>
        </w:rPr>
        <w:t xml:space="preserve">Homeowners, </w:t>
      </w:r>
      <w:r w:rsidR="006863F4">
        <w:rPr>
          <w:rFonts w:asciiTheme="majorBidi" w:hAnsiTheme="majorBidi" w:cstheme="majorBidi"/>
          <w:sz w:val="18"/>
          <w:szCs w:val="18"/>
        </w:rPr>
        <w:t>c</w:t>
      </w:r>
      <w:r w:rsidRPr="007607A1">
        <w:rPr>
          <w:rFonts w:asciiTheme="majorBidi" w:hAnsiTheme="majorBidi" w:cstheme="majorBidi"/>
          <w:sz w:val="18"/>
          <w:szCs w:val="18"/>
        </w:rPr>
        <w:t xml:space="preserve">ondo </w:t>
      </w:r>
      <w:r w:rsidR="006863F4">
        <w:rPr>
          <w:rFonts w:asciiTheme="majorBidi" w:hAnsiTheme="majorBidi" w:cstheme="majorBidi"/>
          <w:sz w:val="18"/>
          <w:szCs w:val="18"/>
        </w:rPr>
        <w:t>o</w:t>
      </w:r>
      <w:r w:rsidRPr="007607A1">
        <w:rPr>
          <w:rFonts w:asciiTheme="majorBidi" w:hAnsiTheme="majorBidi" w:cstheme="majorBidi"/>
          <w:sz w:val="18"/>
          <w:szCs w:val="18"/>
        </w:rPr>
        <w:t>wners</w:t>
      </w:r>
      <w:r w:rsidR="0067511B">
        <w:rPr>
          <w:rFonts w:asciiTheme="majorBidi" w:hAnsiTheme="majorBidi" w:cstheme="majorBidi"/>
          <w:sz w:val="18"/>
          <w:szCs w:val="18"/>
        </w:rPr>
        <w:t>,</w:t>
      </w:r>
      <w:r>
        <w:rPr>
          <w:rFonts w:asciiTheme="majorBidi" w:hAnsiTheme="majorBidi" w:cstheme="majorBidi"/>
          <w:sz w:val="18"/>
          <w:szCs w:val="18"/>
        </w:rPr>
        <w:t xml:space="preserve"> and </w:t>
      </w:r>
      <w:r w:rsidR="006863F4">
        <w:rPr>
          <w:rFonts w:asciiTheme="majorBidi" w:hAnsiTheme="majorBidi" w:cstheme="majorBidi"/>
          <w:sz w:val="18"/>
          <w:szCs w:val="18"/>
        </w:rPr>
        <w:t>r</w:t>
      </w:r>
      <w:r w:rsidRPr="007607A1">
        <w:rPr>
          <w:rFonts w:asciiTheme="majorBidi" w:hAnsiTheme="majorBidi" w:cstheme="majorBidi"/>
          <w:sz w:val="18"/>
          <w:szCs w:val="18"/>
        </w:rPr>
        <w:t xml:space="preserve">enters </w:t>
      </w:r>
      <w:r>
        <w:rPr>
          <w:rFonts w:asciiTheme="majorBidi" w:hAnsiTheme="majorBidi" w:cstheme="majorBidi"/>
          <w:sz w:val="18"/>
          <w:szCs w:val="18"/>
        </w:rPr>
        <w:t xml:space="preserve">in all FEMA flood zones except those beginning with A and V prefixes or </w:t>
      </w:r>
      <w:r w:rsidR="007B2A7F">
        <w:rPr>
          <w:rFonts w:asciiTheme="majorBidi" w:hAnsiTheme="majorBidi" w:cstheme="majorBidi"/>
          <w:sz w:val="18"/>
          <w:szCs w:val="18"/>
        </w:rPr>
        <w:t xml:space="preserve">in </w:t>
      </w:r>
      <w:r w:rsidRPr="00BB00E5">
        <w:rPr>
          <w:rFonts w:asciiTheme="majorBidi" w:hAnsiTheme="majorBidi" w:cstheme="majorBidi"/>
          <w:sz w:val="18"/>
          <w:szCs w:val="18"/>
        </w:rPr>
        <w:t>surge exposed areas.</w:t>
      </w:r>
      <w:r w:rsidR="0006670D">
        <w:rPr>
          <w:rFonts w:asciiTheme="majorBidi" w:hAnsiTheme="majorBidi" w:cstheme="majorBidi"/>
          <w:sz w:val="18"/>
          <w:szCs w:val="18"/>
        </w:rPr>
        <w:t xml:space="preserve"> Note:</w:t>
      </w:r>
      <w:r w:rsidR="006863F4">
        <w:rPr>
          <w:rFonts w:asciiTheme="majorBidi" w:hAnsiTheme="majorBidi" w:cstheme="majorBidi"/>
          <w:sz w:val="18"/>
          <w:szCs w:val="18"/>
        </w:rPr>
        <w:t xml:space="preserve"> </w:t>
      </w:r>
      <w:r w:rsidR="00053125" w:rsidRPr="00010FA5">
        <w:rPr>
          <w:rFonts w:asciiTheme="majorBidi" w:hAnsiTheme="majorBidi" w:cstheme="majorBidi"/>
          <w:sz w:val="18"/>
          <w:szCs w:val="18"/>
        </w:rPr>
        <w:t xml:space="preserve">The </w:t>
      </w:r>
      <w:r>
        <w:rPr>
          <w:rFonts w:asciiTheme="majorBidi" w:hAnsiTheme="majorBidi" w:cstheme="majorBidi"/>
          <w:sz w:val="18"/>
          <w:szCs w:val="18"/>
        </w:rPr>
        <w:t>IFCE</w:t>
      </w:r>
      <w:r w:rsidR="00053125" w:rsidRPr="00010FA5">
        <w:rPr>
          <w:rFonts w:asciiTheme="majorBidi" w:hAnsiTheme="majorBidi" w:cstheme="majorBidi"/>
          <w:sz w:val="18"/>
          <w:szCs w:val="18"/>
        </w:rPr>
        <w:t xml:space="preserve"> does not satisfy federally regulated mortgage lender requirements.  </w:t>
      </w:r>
    </w:p>
    <w:p w14:paraId="0A257C3C" w14:textId="77777777" w:rsidR="00053125" w:rsidRPr="00010FA5" w:rsidRDefault="00053125" w:rsidP="00082250">
      <w:pPr>
        <w:pStyle w:val="ListParagraph"/>
        <w:numPr>
          <w:ilvl w:val="0"/>
          <w:numId w:val="0"/>
        </w:numPr>
        <w:spacing w:line="276" w:lineRule="auto"/>
        <w:ind w:left="720"/>
        <w:rPr>
          <w:rFonts w:asciiTheme="majorBidi" w:hAnsiTheme="majorBidi" w:cstheme="majorBidi"/>
          <w:b/>
          <w:bCs/>
          <w:sz w:val="18"/>
          <w:szCs w:val="18"/>
        </w:rPr>
      </w:pPr>
    </w:p>
    <w:p w14:paraId="1E95E8AE" w14:textId="775CAD02" w:rsidR="00DC2623" w:rsidRPr="007607A1" w:rsidRDefault="00DC2623" w:rsidP="00082250">
      <w:pPr>
        <w:spacing w:line="276" w:lineRule="auto"/>
        <w:rPr>
          <w:rFonts w:asciiTheme="majorBidi" w:hAnsiTheme="majorBidi" w:cstheme="majorBidi"/>
          <w:b/>
          <w:bCs/>
          <w:sz w:val="18"/>
          <w:szCs w:val="18"/>
        </w:rPr>
      </w:pPr>
      <w:r w:rsidRPr="007607A1">
        <w:rPr>
          <w:rFonts w:asciiTheme="majorBidi" w:hAnsiTheme="majorBidi" w:cstheme="majorBidi"/>
          <w:b/>
          <w:bCs/>
          <w:sz w:val="18"/>
          <w:szCs w:val="18"/>
        </w:rPr>
        <w:t xml:space="preserve">Why </w:t>
      </w:r>
      <w:r w:rsidR="0058555C" w:rsidRPr="007607A1">
        <w:rPr>
          <w:rFonts w:asciiTheme="majorBidi" w:hAnsiTheme="majorBidi" w:cstheme="majorBidi"/>
          <w:b/>
          <w:bCs/>
          <w:sz w:val="18"/>
          <w:szCs w:val="18"/>
        </w:rPr>
        <w:t>s</w:t>
      </w:r>
      <w:r w:rsidRPr="007607A1">
        <w:rPr>
          <w:rFonts w:asciiTheme="majorBidi" w:hAnsiTheme="majorBidi" w:cstheme="majorBidi"/>
          <w:b/>
          <w:bCs/>
          <w:sz w:val="18"/>
          <w:szCs w:val="18"/>
        </w:rPr>
        <w:t xml:space="preserve">hould </w:t>
      </w:r>
      <w:r w:rsidR="008E5EC7" w:rsidRPr="007607A1">
        <w:rPr>
          <w:rFonts w:asciiTheme="majorBidi" w:hAnsiTheme="majorBidi" w:cstheme="majorBidi"/>
          <w:b/>
          <w:bCs/>
          <w:sz w:val="18"/>
          <w:szCs w:val="18"/>
        </w:rPr>
        <w:t>I</w:t>
      </w:r>
      <w:r w:rsidRPr="007607A1">
        <w:rPr>
          <w:rFonts w:asciiTheme="majorBidi" w:hAnsiTheme="majorBidi" w:cstheme="majorBidi"/>
          <w:b/>
          <w:bCs/>
          <w:sz w:val="18"/>
          <w:szCs w:val="18"/>
        </w:rPr>
        <w:t xml:space="preserve"> </w:t>
      </w:r>
      <w:r w:rsidR="0058555C" w:rsidRPr="007607A1">
        <w:rPr>
          <w:rFonts w:asciiTheme="majorBidi" w:hAnsiTheme="majorBidi" w:cstheme="majorBidi"/>
          <w:b/>
          <w:bCs/>
          <w:sz w:val="18"/>
          <w:szCs w:val="18"/>
        </w:rPr>
        <w:t>b</w:t>
      </w:r>
      <w:r w:rsidRPr="007607A1">
        <w:rPr>
          <w:rFonts w:asciiTheme="majorBidi" w:hAnsiTheme="majorBidi" w:cstheme="majorBidi"/>
          <w:b/>
          <w:bCs/>
          <w:sz w:val="18"/>
          <w:szCs w:val="18"/>
        </w:rPr>
        <w:t>uy</w:t>
      </w:r>
      <w:r w:rsidR="00187499">
        <w:rPr>
          <w:rFonts w:asciiTheme="majorBidi" w:hAnsiTheme="majorBidi" w:cstheme="majorBidi"/>
          <w:b/>
          <w:bCs/>
          <w:sz w:val="18"/>
          <w:szCs w:val="18"/>
        </w:rPr>
        <w:t xml:space="preserve"> the</w:t>
      </w:r>
      <w:r w:rsidRPr="007607A1">
        <w:rPr>
          <w:rFonts w:asciiTheme="majorBidi" w:hAnsiTheme="majorBidi" w:cstheme="majorBidi"/>
          <w:b/>
          <w:bCs/>
          <w:sz w:val="18"/>
          <w:szCs w:val="18"/>
        </w:rPr>
        <w:t xml:space="preserve"> </w:t>
      </w:r>
      <w:r w:rsidR="00A42D4D" w:rsidRPr="007607A1">
        <w:rPr>
          <w:rFonts w:asciiTheme="majorBidi" w:hAnsiTheme="majorBidi" w:cstheme="majorBidi"/>
          <w:b/>
          <w:bCs/>
          <w:sz w:val="18"/>
          <w:szCs w:val="18"/>
        </w:rPr>
        <w:t>I</w:t>
      </w:r>
      <w:r w:rsidR="00187499">
        <w:rPr>
          <w:rFonts w:asciiTheme="majorBidi" w:hAnsiTheme="majorBidi" w:cstheme="majorBidi"/>
          <w:b/>
          <w:bCs/>
          <w:sz w:val="18"/>
          <w:szCs w:val="18"/>
        </w:rPr>
        <w:t>FCE?</w:t>
      </w:r>
    </w:p>
    <w:p w14:paraId="2FD14D4F" w14:textId="0F930A3D" w:rsidR="00B63ADD" w:rsidRDefault="00B63ADD" w:rsidP="00082250">
      <w:pPr>
        <w:spacing w:line="276" w:lineRule="auto"/>
        <w:rPr>
          <w:rFonts w:asciiTheme="majorBidi" w:hAnsiTheme="majorBidi" w:cstheme="majorBidi"/>
          <w:sz w:val="18"/>
          <w:szCs w:val="18"/>
        </w:rPr>
      </w:pPr>
      <w:r w:rsidRPr="004846AE">
        <w:rPr>
          <w:rFonts w:asciiTheme="majorBidi" w:hAnsiTheme="majorBidi" w:cstheme="majorBidi"/>
          <w:sz w:val="18"/>
          <w:szCs w:val="18"/>
        </w:rPr>
        <w:t xml:space="preserve">Homeowners </w:t>
      </w:r>
      <w:r w:rsidR="00DF05D1">
        <w:rPr>
          <w:rFonts w:asciiTheme="majorBidi" w:hAnsiTheme="majorBidi" w:cstheme="majorBidi"/>
          <w:sz w:val="18"/>
          <w:szCs w:val="18"/>
        </w:rPr>
        <w:t xml:space="preserve">may </w:t>
      </w:r>
      <w:r w:rsidRPr="004846AE">
        <w:rPr>
          <w:rFonts w:asciiTheme="majorBidi" w:hAnsiTheme="majorBidi" w:cstheme="majorBidi"/>
          <w:sz w:val="18"/>
          <w:szCs w:val="18"/>
        </w:rPr>
        <w:t>need this coverage because:</w:t>
      </w:r>
    </w:p>
    <w:p w14:paraId="6FA26843" w14:textId="77777777" w:rsidR="00633107" w:rsidRPr="004846AE" w:rsidRDefault="00633107" w:rsidP="00082250">
      <w:pPr>
        <w:spacing w:line="276" w:lineRule="auto"/>
        <w:rPr>
          <w:rFonts w:asciiTheme="majorBidi" w:hAnsiTheme="majorBidi" w:cstheme="majorBidi"/>
          <w:sz w:val="18"/>
          <w:szCs w:val="18"/>
        </w:rPr>
      </w:pPr>
    </w:p>
    <w:p w14:paraId="0B8F89A9" w14:textId="36F76444" w:rsidR="00B63ADD" w:rsidRPr="00010FA5" w:rsidRDefault="00010FA5" w:rsidP="00082250">
      <w:pPr>
        <w:pStyle w:val="ListParagraph"/>
        <w:numPr>
          <w:ilvl w:val="0"/>
          <w:numId w:val="11"/>
        </w:numPr>
        <w:spacing w:line="276" w:lineRule="auto"/>
        <w:rPr>
          <w:rFonts w:asciiTheme="majorBidi" w:hAnsiTheme="majorBidi" w:cstheme="majorBidi"/>
          <w:sz w:val="18"/>
          <w:szCs w:val="18"/>
        </w:rPr>
      </w:pPr>
      <w:r w:rsidRPr="00010FA5">
        <w:rPr>
          <w:rFonts w:asciiTheme="majorBidi" w:hAnsiTheme="majorBidi" w:cstheme="majorBidi"/>
          <w:sz w:val="18"/>
          <w:szCs w:val="18"/>
        </w:rPr>
        <w:t xml:space="preserve">Homeowners and </w:t>
      </w:r>
      <w:proofErr w:type="gramStart"/>
      <w:r w:rsidRPr="00010FA5">
        <w:rPr>
          <w:rFonts w:asciiTheme="majorBidi" w:hAnsiTheme="majorBidi" w:cstheme="majorBidi"/>
          <w:sz w:val="18"/>
          <w:szCs w:val="18"/>
        </w:rPr>
        <w:t>renters</w:t>
      </w:r>
      <w:proofErr w:type="gramEnd"/>
      <w:r w:rsidRPr="00010FA5">
        <w:rPr>
          <w:rFonts w:asciiTheme="majorBidi" w:hAnsiTheme="majorBidi" w:cstheme="majorBidi"/>
          <w:sz w:val="18"/>
          <w:szCs w:val="18"/>
        </w:rPr>
        <w:t xml:space="preserve"> insurance</w:t>
      </w:r>
      <w:r w:rsidR="00CD7093">
        <w:rPr>
          <w:rFonts w:asciiTheme="majorBidi" w:hAnsiTheme="majorBidi" w:cstheme="majorBidi"/>
          <w:sz w:val="18"/>
          <w:szCs w:val="18"/>
        </w:rPr>
        <w:t xml:space="preserve"> policies</w:t>
      </w:r>
      <w:r w:rsidRPr="00010FA5">
        <w:rPr>
          <w:rFonts w:asciiTheme="majorBidi" w:hAnsiTheme="majorBidi" w:cstheme="majorBidi"/>
          <w:sz w:val="18"/>
          <w:szCs w:val="18"/>
        </w:rPr>
        <w:t xml:space="preserve"> do not typically cover flood damage</w:t>
      </w:r>
      <w:r w:rsidR="00C16677">
        <w:rPr>
          <w:rFonts w:asciiTheme="majorBidi" w:hAnsiTheme="majorBidi" w:cstheme="majorBidi"/>
          <w:sz w:val="18"/>
          <w:szCs w:val="18"/>
        </w:rPr>
        <w:t>.</w:t>
      </w:r>
      <w:r w:rsidR="00C16677">
        <w:rPr>
          <w:rFonts w:asciiTheme="majorBidi" w:hAnsiTheme="majorBidi" w:cstheme="majorBidi"/>
          <w:sz w:val="18"/>
          <w:szCs w:val="18"/>
          <w:vertAlign w:val="superscript"/>
        </w:rPr>
        <w:t>2</w:t>
      </w:r>
    </w:p>
    <w:p w14:paraId="1CA0CBD6" w14:textId="364EFC37" w:rsidR="00B63ADD" w:rsidRPr="0006670D" w:rsidRDefault="00B63ADD" w:rsidP="00082250">
      <w:pPr>
        <w:pStyle w:val="ListParagraph"/>
        <w:numPr>
          <w:ilvl w:val="0"/>
          <w:numId w:val="11"/>
        </w:numPr>
        <w:spacing w:line="276" w:lineRule="auto"/>
        <w:rPr>
          <w:rFonts w:asciiTheme="majorBidi" w:hAnsiTheme="majorBidi" w:cstheme="majorBidi"/>
          <w:sz w:val="18"/>
          <w:szCs w:val="18"/>
        </w:rPr>
      </w:pPr>
      <w:r w:rsidRPr="00010FA5">
        <w:rPr>
          <w:rFonts w:asciiTheme="majorBidi" w:hAnsiTheme="majorBidi" w:cstheme="majorBidi"/>
          <w:sz w:val="18"/>
          <w:szCs w:val="18"/>
        </w:rPr>
        <w:t>As the climate changes, </w:t>
      </w:r>
      <w:hyperlink r:id="rId9" w:tgtFrame="_blank" w:history="1">
        <w:r w:rsidRPr="00010FA5">
          <w:rPr>
            <w:rFonts w:asciiTheme="majorBidi" w:hAnsiTheme="majorBidi" w:cstheme="majorBidi"/>
            <w:sz w:val="18"/>
            <w:szCs w:val="18"/>
          </w:rPr>
          <w:t>the risk of financial loss from flooding for millions of homeowners is increasing</w:t>
        </w:r>
      </w:hyperlink>
      <w:r w:rsidRPr="00010FA5">
        <w:rPr>
          <w:rFonts w:asciiTheme="majorBidi" w:hAnsiTheme="majorBidi" w:cstheme="majorBidi"/>
          <w:sz w:val="18"/>
          <w:szCs w:val="18"/>
        </w:rPr>
        <w:t>.</w:t>
      </w:r>
      <w:r w:rsidR="00C16677">
        <w:rPr>
          <w:rFonts w:asciiTheme="majorBidi" w:hAnsiTheme="majorBidi" w:cstheme="majorBidi"/>
          <w:sz w:val="18"/>
          <w:szCs w:val="18"/>
          <w:vertAlign w:val="superscript"/>
        </w:rPr>
        <w:t>1</w:t>
      </w:r>
    </w:p>
    <w:p w14:paraId="5FB88BBF" w14:textId="1DC3330D" w:rsidR="00B63ADD" w:rsidRPr="0006670D" w:rsidRDefault="00B63ADD" w:rsidP="00082250">
      <w:pPr>
        <w:pStyle w:val="ListParagraph"/>
        <w:numPr>
          <w:ilvl w:val="0"/>
          <w:numId w:val="11"/>
        </w:numPr>
        <w:spacing w:line="276" w:lineRule="auto"/>
        <w:rPr>
          <w:rFonts w:asciiTheme="majorBidi" w:hAnsiTheme="majorBidi" w:cstheme="majorBidi"/>
          <w:sz w:val="18"/>
          <w:szCs w:val="18"/>
          <w:vertAlign w:val="superscript"/>
        </w:rPr>
      </w:pPr>
      <w:r w:rsidRPr="00010FA5">
        <w:rPr>
          <w:rFonts w:asciiTheme="majorBidi" w:hAnsiTheme="majorBidi" w:cstheme="majorBidi"/>
          <w:sz w:val="18"/>
          <w:szCs w:val="18"/>
        </w:rPr>
        <w:t>Ninety-nine percent of all counties in the U</w:t>
      </w:r>
      <w:r w:rsidR="006863F4">
        <w:rPr>
          <w:rFonts w:asciiTheme="majorBidi" w:hAnsiTheme="majorBidi" w:cstheme="majorBidi"/>
          <w:sz w:val="18"/>
          <w:szCs w:val="18"/>
        </w:rPr>
        <w:t>.</w:t>
      </w:r>
      <w:r w:rsidRPr="00010FA5">
        <w:rPr>
          <w:rFonts w:asciiTheme="majorBidi" w:hAnsiTheme="majorBidi" w:cstheme="majorBidi"/>
          <w:sz w:val="18"/>
          <w:szCs w:val="18"/>
        </w:rPr>
        <w:t>S</w:t>
      </w:r>
      <w:r w:rsidR="006863F4">
        <w:rPr>
          <w:rFonts w:asciiTheme="majorBidi" w:hAnsiTheme="majorBidi" w:cstheme="majorBidi"/>
          <w:sz w:val="18"/>
          <w:szCs w:val="18"/>
        </w:rPr>
        <w:t>.</w:t>
      </w:r>
      <w:r w:rsidRPr="00010FA5">
        <w:rPr>
          <w:rFonts w:asciiTheme="majorBidi" w:hAnsiTheme="majorBidi" w:cstheme="majorBidi"/>
          <w:sz w:val="18"/>
          <w:szCs w:val="18"/>
        </w:rPr>
        <w:t xml:space="preserve"> have experienced flood incidents in the last decade alone</w:t>
      </w:r>
      <w:r w:rsidRPr="0006670D">
        <w:rPr>
          <w:rFonts w:asciiTheme="majorBidi" w:hAnsiTheme="majorBidi" w:cstheme="majorBidi"/>
          <w:sz w:val="18"/>
          <w:szCs w:val="18"/>
        </w:rPr>
        <w:t>.</w:t>
      </w:r>
      <w:r w:rsidR="00C16677">
        <w:rPr>
          <w:rFonts w:asciiTheme="majorBidi" w:hAnsiTheme="majorBidi" w:cstheme="majorBidi"/>
          <w:sz w:val="18"/>
          <w:szCs w:val="18"/>
          <w:vertAlign w:val="superscript"/>
        </w:rPr>
        <w:t>3</w:t>
      </w:r>
    </w:p>
    <w:p w14:paraId="7C2FE92F" w14:textId="77777777" w:rsidR="00CD7093" w:rsidRDefault="00B63ADD" w:rsidP="00082250">
      <w:pPr>
        <w:pStyle w:val="ListParagraph"/>
        <w:numPr>
          <w:ilvl w:val="0"/>
          <w:numId w:val="11"/>
        </w:numPr>
        <w:spacing w:line="276" w:lineRule="auto"/>
        <w:rPr>
          <w:rFonts w:asciiTheme="majorBidi" w:hAnsiTheme="majorBidi" w:cstheme="majorBidi"/>
          <w:sz w:val="18"/>
          <w:szCs w:val="18"/>
          <w:vertAlign w:val="superscript"/>
        </w:rPr>
      </w:pPr>
      <w:r w:rsidRPr="00010FA5">
        <w:rPr>
          <w:rFonts w:asciiTheme="majorBidi" w:hAnsiTheme="majorBidi" w:cstheme="majorBidi"/>
          <w:sz w:val="18"/>
          <w:szCs w:val="18"/>
        </w:rPr>
        <w:t xml:space="preserve">Just a single inch of water inside the home </w:t>
      </w:r>
      <w:r w:rsidR="00187499" w:rsidRPr="00010FA5">
        <w:rPr>
          <w:rFonts w:asciiTheme="majorBidi" w:hAnsiTheme="majorBidi" w:cstheme="majorBidi"/>
          <w:sz w:val="18"/>
          <w:szCs w:val="18"/>
        </w:rPr>
        <w:t xml:space="preserve">can </w:t>
      </w:r>
      <w:r w:rsidRPr="00010FA5">
        <w:rPr>
          <w:rFonts w:asciiTheme="majorBidi" w:hAnsiTheme="majorBidi" w:cstheme="majorBidi"/>
          <w:sz w:val="18"/>
          <w:szCs w:val="18"/>
        </w:rPr>
        <w:t>c</w:t>
      </w:r>
      <w:r w:rsidR="00187499" w:rsidRPr="00010FA5">
        <w:rPr>
          <w:rFonts w:asciiTheme="majorBidi" w:hAnsiTheme="majorBidi" w:cstheme="majorBidi"/>
          <w:sz w:val="18"/>
          <w:szCs w:val="18"/>
        </w:rPr>
        <w:t>ause</w:t>
      </w:r>
      <w:r w:rsidRPr="00010FA5">
        <w:rPr>
          <w:rFonts w:asciiTheme="majorBidi" w:hAnsiTheme="majorBidi" w:cstheme="majorBidi"/>
          <w:sz w:val="18"/>
          <w:szCs w:val="18"/>
        </w:rPr>
        <w:t xml:space="preserve"> $26,000 in property damage and loss, according to the </w:t>
      </w:r>
      <w:r w:rsidR="006863F4" w:rsidRPr="006863F4">
        <w:rPr>
          <w:rFonts w:asciiTheme="majorBidi" w:hAnsiTheme="majorBidi" w:cstheme="majorBidi"/>
          <w:sz w:val="18"/>
          <w:szCs w:val="18"/>
        </w:rPr>
        <w:t>National Flood Insurance Program (NFIP)</w:t>
      </w:r>
      <w:r w:rsidRPr="00010FA5">
        <w:rPr>
          <w:rFonts w:asciiTheme="majorBidi" w:hAnsiTheme="majorBidi" w:cstheme="majorBidi"/>
          <w:sz w:val="18"/>
          <w:szCs w:val="18"/>
        </w:rPr>
        <w:t xml:space="preserve">. Another </w:t>
      </w:r>
      <w:r w:rsidR="006863F4">
        <w:rPr>
          <w:rFonts w:asciiTheme="majorBidi" w:hAnsiTheme="majorBidi" w:cstheme="majorBidi"/>
          <w:sz w:val="18"/>
          <w:szCs w:val="18"/>
        </w:rPr>
        <w:t>5</w:t>
      </w:r>
      <w:r w:rsidRPr="00010FA5">
        <w:rPr>
          <w:rFonts w:asciiTheme="majorBidi" w:hAnsiTheme="majorBidi" w:cstheme="majorBidi"/>
          <w:sz w:val="18"/>
          <w:szCs w:val="18"/>
        </w:rPr>
        <w:t xml:space="preserve"> inches of flooding doubles that figure to $52,000.</w:t>
      </w:r>
      <w:r w:rsidR="00010FA5" w:rsidRPr="0006670D">
        <w:rPr>
          <w:rFonts w:asciiTheme="majorBidi" w:hAnsiTheme="majorBidi" w:cstheme="majorBidi"/>
          <w:sz w:val="18"/>
          <w:szCs w:val="18"/>
          <w:vertAlign w:val="superscript"/>
        </w:rPr>
        <w:t>4</w:t>
      </w:r>
    </w:p>
    <w:p w14:paraId="68294A00" w14:textId="30AD1CA0" w:rsidR="003E543A" w:rsidRPr="00CD7093" w:rsidRDefault="00187499" w:rsidP="00082250">
      <w:pPr>
        <w:pStyle w:val="ListParagraph"/>
        <w:numPr>
          <w:ilvl w:val="0"/>
          <w:numId w:val="11"/>
        </w:numPr>
        <w:spacing w:line="276" w:lineRule="auto"/>
        <w:rPr>
          <w:rFonts w:asciiTheme="majorBidi" w:hAnsiTheme="majorBidi" w:cstheme="majorBidi"/>
          <w:sz w:val="18"/>
          <w:szCs w:val="18"/>
          <w:vertAlign w:val="superscript"/>
        </w:rPr>
      </w:pPr>
      <w:r w:rsidRPr="00CD7093">
        <w:rPr>
          <w:rFonts w:asciiTheme="majorBidi" w:hAnsiTheme="majorBidi" w:cstheme="majorBidi"/>
          <w:sz w:val="18"/>
          <w:szCs w:val="18"/>
        </w:rPr>
        <w:t>The IFCE is an affordable way to protect your home and family from flooding.</w:t>
      </w:r>
      <w:r w:rsidR="006B5D9A" w:rsidRPr="00CD7093">
        <w:rPr>
          <w:rFonts w:asciiTheme="majorBidi" w:hAnsiTheme="majorBidi" w:cstheme="majorBidi"/>
          <w:sz w:val="18"/>
          <w:szCs w:val="18"/>
        </w:rPr>
        <w:t xml:space="preserve"> </w:t>
      </w:r>
    </w:p>
    <w:p w14:paraId="672BF18A" w14:textId="77777777" w:rsidR="008921EE" w:rsidRPr="00010FA5" w:rsidRDefault="008921EE" w:rsidP="00082250">
      <w:pPr>
        <w:spacing w:line="276" w:lineRule="auto"/>
        <w:rPr>
          <w:rFonts w:asciiTheme="majorBidi" w:hAnsiTheme="majorBidi" w:cstheme="majorBidi"/>
          <w:b/>
          <w:bCs/>
          <w:sz w:val="18"/>
          <w:szCs w:val="18"/>
        </w:rPr>
      </w:pPr>
    </w:p>
    <w:p w14:paraId="23B6D860" w14:textId="5D9456F5" w:rsidR="00DC2623" w:rsidRDefault="007B2A7F" w:rsidP="00082250">
      <w:pPr>
        <w:spacing w:line="276" w:lineRule="auto"/>
        <w:rPr>
          <w:rFonts w:asciiTheme="majorBidi" w:hAnsiTheme="majorBidi" w:cstheme="majorBidi"/>
          <w:b/>
          <w:bCs/>
          <w:sz w:val="18"/>
          <w:szCs w:val="18"/>
        </w:rPr>
      </w:pPr>
      <w:r>
        <w:rPr>
          <w:rFonts w:asciiTheme="majorBidi" w:hAnsiTheme="majorBidi" w:cstheme="majorBidi"/>
          <w:b/>
          <w:bCs/>
          <w:sz w:val="18"/>
          <w:szCs w:val="18"/>
        </w:rPr>
        <w:t>*</w:t>
      </w:r>
      <w:r w:rsidR="008921EE">
        <w:rPr>
          <w:rFonts w:asciiTheme="majorBidi" w:hAnsiTheme="majorBidi" w:cstheme="majorBidi"/>
          <w:b/>
          <w:bCs/>
          <w:sz w:val="18"/>
          <w:szCs w:val="18"/>
        </w:rPr>
        <w:t xml:space="preserve">What </w:t>
      </w:r>
      <w:r w:rsidR="00187499">
        <w:rPr>
          <w:rFonts w:asciiTheme="majorBidi" w:hAnsiTheme="majorBidi" w:cstheme="majorBidi"/>
          <w:b/>
          <w:bCs/>
          <w:sz w:val="18"/>
          <w:szCs w:val="18"/>
        </w:rPr>
        <w:t>c</w:t>
      </w:r>
      <w:r w:rsidR="008921EE">
        <w:rPr>
          <w:rFonts w:asciiTheme="majorBidi" w:hAnsiTheme="majorBidi" w:cstheme="majorBidi"/>
          <w:b/>
          <w:bCs/>
          <w:sz w:val="18"/>
          <w:szCs w:val="18"/>
        </w:rPr>
        <w:t xml:space="preserve">overages are </w:t>
      </w:r>
      <w:r w:rsidR="00187499">
        <w:rPr>
          <w:rFonts w:asciiTheme="majorBidi" w:hAnsiTheme="majorBidi" w:cstheme="majorBidi"/>
          <w:b/>
          <w:bCs/>
          <w:sz w:val="18"/>
          <w:szCs w:val="18"/>
        </w:rPr>
        <w:t>i</w:t>
      </w:r>
      <w:r w:rsidR="008921EE">
        <w:rPr>
          <w:rFonts w:asciiTheme="majorBidi" w:hAnsiTheme="majorBidi" w:cstheme="majorBidi"/>
          <w:b/>
          <w:bCs/>
          <w:sz w:val="18"/>
          <w:szCs w:val="18"/>
        </w:rPr>
        <w:t>ncluded</w:t>
      </w:r>
      <w:r w:rsidR="00187499">
        <w:rPr>
          <w:rFonts w:asciiTheme="majorBidi" w:hAnsiTheme="majorBidi" w:cstheme="majorBidi"/>
          <w:b/>
          <w:bCs/>
          <w:sz w:val="18"/>
          <w:szCs w:val="18"/>
        </w:rPr>
        <w:t xml:space="preserve"> in the IFCE</w:t>
      </w:r>
      <w:r w:rsidR="008921EE">
        <w:rPr>
          <w:rFonts w:asciiTheme="majorBidi" w:hAnsiTheme="majorBidi" w:cstheme="majorBidi"/>
          <w:b/>
          <w:bCs/>
          <w:sz w:val="18"/>
          <w:szCs w:val="18"/>
        </w:rPr>
        <w:t>?</w:t>
      </w:r>
    </w:p>
    <w:p w14:paraId="3B27BA8C" w14:textId="62D9684B" w:rsidR="00187499" w:rsidRDefault="00187499" w:rsidP="00082250">
      <w:pPr>
        <w:spacing w:line="276" w:lineRule="auto"/>
        <w:rPr>
          <w:rFonts w:asciiTheme="majorBidi" w:hAnsiTheme="majorBidi" w:cstheme="majorBidi"/>
          <w:sz w:val="18"/>
          <w:szCs w:val="18"/>
        </w:rPr>
      </w:pPr>
      <w:r w:rsidRPr="00010FA5">
        <w:rPr>
          <w:rFonts w:asciiTheme="majorBidi" w:hAnsiTheme="majorBidi" w:cstheme="majorBidi"/>
          <w:sz w:val="18"/>
          <w:szCs w:val="18"/>
        </w:rPr>
        <w:t>The IFCE protects you from the most common inland flood losses</w:t>
      </w:r>
      <w:r w:rsidR="006863F4">
        <w:rPr>
          <w:rFonts w:asciiTheme="majorBidi" w:hAnsiTheme="majorBidi" w:cstheme="majorBidi"/>
          <w:sz w:val="18"/>
          <w:szCs w:val="18"/>
        </w:rPr>
        <w:t>,</w:t>
      </w:r>
      <w:r w:rsidRPr="00010FA5">
        <w:rPr>
          <w:rFonts w:asciiTheme="majorBidi" w:hAnsiTheme="majorBidi" w:cstheme="majorBidi"/>
          <w:sz w:val="18"/>
          <w:szCs w:val="18"/>
        </w:rPr>
        <w:t xml:space="preserve"> including</w:t>
      </w:r>
      <w:r>
        <w:rPr>
          <w:rFonts w:asciiTheme="majorBidi" w:hAnsiTheme="majorBidi" w:cstheme="majorBidi"/>
          <w:sz w:val="18"/>
          <w:szCs w:val="18"/>
        </w:rPr>
        <w:t>, but not limited to</w:t>
      </w:r>
      <w:r w:rsidRPr="00010FA5">
        <w:rPr>
          <w:rFonts w:asciiTheme="majorBidi" w:hAnsiTheme="majorBidi" w:cstheme="majorBidi"/>
          <w:sz w:val="18"/>
          <w:szCs w:val="18"/>
        </w:rPr>
        <w:t>:</w:t>
      </w:r>
    </w:p>
    <w:p w14:paraId="5EA94A80" w14:textId="0944952F" w:rsidR="00641A07" w:rsidRPr="007607A1" w:rsidRDefault="008921EE" w:rsidP="00082250">
      <w:pPr>
        <w:pStyle w:val="ListParagraph"/>
        <w:numPr>
          <w:ilvl w:val="0"/>
          <w:numId w:val="11"/>
        </w:numPr>
        <w:spacing w:line="276" w:lineRule="auto"/>
        <w:rPr>
          <w:rFonts w:asciiTheme="majorBidi" w:hAnsiTheme="majorBidi" w:cstheme="majorBidi"/>
          <w:sz w:val="18"/>
          <w:szCs w:val="18"/>
        </w:rPr>
      </w:pPr>
      <w:r>
        <w:rPr>
          <w:rFonts w:asciiTheme="majorBidi" w:hAnsiTheme="majorBidi" w:cstheme="majorBidi"/>
          <w:sz w:val="18"/>
          <w:szCs w:val="18"/>
        </w:rPr>
        <w:t>D</w:t>
      </w:r>
      <w:r w:rsidR="00053125">
        <w:rPr>
          <w:rFonts w:asciiTheme="majorBidi" w:hAnsiTheme="majorBidi" w:cstheme="majorBidi"/>
          <w:sz w:val="18"/>
          <w:szCs w:val="18"/>
        </w:rPr>
        <w:t>amage to your residence and certain other structures</w:t>
      </w:r>
      <w:r w:rsidR="00E8245A" w:rsidRPr="007607A1">
        <w:rPr>
          <w:rFonts w:asciiTheme="majorBidi" w:hAnsiTheme="majorBidi" w:cstheme="majorBidi"/>
          <w:sz w:val="18"/>
          <w:szCs w:val="18"/>
        </w:rPr>
        <w:t xml:space="preserve"> </w:t>
      </w:r>
    </w:p>
    <w:p w14:paraId="47FC6084" w14:textId="279356CF" w:rsidR="00E8245A" w:rsidRPr="007607A1" w:rsidRDefault="008921EE" w:rsidP="00082250">
      <w:pPr>
        <w:pStyle w:val="ListParagraph"/>
        <w:numPr>
          <w:ilvl w:val="0"/>
          <w:numId w:val="11"/>
        </w:numPr>
        <w:spacing w:line="276" w:lineRule="auto"/>
        <w:rPr>
          <w:rFonts w:asciiTheme="majorBidi" w:hAnsiTheme="majorBidi" w:cstheme="majorBidi"/>
          <w:sz w:val="18"/>
          <w:szCs w:val="18"/>
        </w:rPr>
      </w:pPr>
      <w:r>
        <w:rPr>
          <w:rFonts w:asciiTheme="majorBidi" w:hAnsiTheme="majorBidi" w:cstheme="majorBidi"/>
          <w:sz w:val="18"/>
          <w:szCs w:val="18"/>
        </w:rPr>
        <w:t>D</w:t>
      </w:r>
      <w:r w:rsidR="00053125">
        <w:rPr>
          <w:rFonts w:asciiTheme="majorBidi" w:hAnsiTheme="majorBidi" w:cstheme="majorBidi"/>
          <w:sz w:val="18"/>
          <w:szCs w:val="18"/>
        </w:rPr>
        <w:t>amage to personal property, including property in a basement</w:t>
      </w:r>
    </w:p>
    <w:p w14:paraId="501B2286" w14:textId="7FE31EB3" w:rsidR="00641A07" w:rsidRPr="007607A1" w:rsidRDefault="008921EE" w:rsidP="00082250">
      <w:pPr>
        <w:pStyle w:val="ListParagraph"/>
        <w:numPr>
          <w:ilvl w:val="0"/>
          <w:numId w:val="11"/>
        </w:numPr>
        <w:spacing w:line="276" w:lineRule="auto"/>
        <w:rPr>
          <w:rFonts w:asciiTheme="majorBidi" w:hAnsiTheme="majorBidi" w:cstheme="majorBidi"/>
          <w:sz w:val="18"/>
          <w:szCs w:val="18"/>
        </w:rPr>
      </w:pPr>
      <w:r>
        <w:rPr>
          <w:rFonts w:asciiTheme="majorBidi" w:hAnsiTheme="majorBidi" w:cstheme="majorBidi"/>
          <w:sz w:val="18"/>
          <w:szCs w:val="18"/>
        </w:rPr>
        <w:t>D</w:t>
      </w:r>
      <w:r w:rsidR="00E8245A" w:rsidRPr="007607A1">
        <w:rPr>
          <w:rFonts w:asciiTheme="majorBidi" w:hAnsiTheme="majorBidi" w:cstheme="majorBidi"/>
          <w:sz w:val="18"/>
          <w:szCs w:val="18"/>
        </w:rPr>
        <w:t>ebris removal</w:t>
      </w:r>
    </w:p>
    <w:p w14:paraId="00837F39" w14:textId="5846F5FA" w:rsidR="00E8245A" w:rsidRDefault="008921EE" w:rsidP="00082250">
      <w:pPr>
        <w:pStyle w:val="ListParagraph"/>
        <w:numPr>
          <w:ilvl w:val="0"/>
          <w:numId w:val="11"/>
        </w:numPr>
        <w:spacing w:line="276" w:lineRule="auto"/>
        <w:rPr>
          <w:rFonts w:asciiTheme="majorBidi" w:hAnsiTheme="majorBidi" w:cstheme="majorBidi"/>
          <w:sz w:val="18"/>
          <w:szCs w:val="18"/>
        </w:rPr>
      </w:pPr>
      <w:r>
        <w:rPr>
          <w:rFonts w:asciiTheme="majorBidi" w:hAnsiTheme="majorBidi" w:cstheme="majorBidi"/>
          <w:sz w:val="18"/>
          <w:szCs w:val="18"/>
        </w:rPr>
        <w:t>P</w:t>
      </w:r>
      <w:r w:rsidR="00053125">
        <w:rPr>
          <w:rFonts w:asciiTheme="majorBidi" w:hAnsiTheme="majorBidi" w:cstheme="majorBidi"/>
          <w:sz w:val="18"/>
          <w:szCs w:val="18"/>
        </w:rPr>
        <w:t>roperty removed to safety for a period of 30 days</w:t>
      </w:r>
    </w:p>
    <w:p w14:paraId="533E1276" w14:textId="0574FDB1" w:rsidR="00CD7093" w:rsidRDefault="008921EE" w:rsidP="00CD7093">
      <w:pPr>
        <w:pStyle w:val="ListParagraph"/>
        <w:numPr>
          <w:ilvl w:val="0"/>
          <w:numId w:val="11"/>
        </w:numPr>
        <w:spacing w:line="276" w:lineRule="auto"/>
        <w:rPr>
          <w:rFonts w:asciiTheme="majorBidi" w:hAnsiTheme="majorBidi" w:cstheme="majorBidi"/>
          <w:sz w:val="18"/>
          <w:szCs w:val="18"/>
        </w:rPr>
      </w:pPr>
      <w:r>
        <w:rPr>
          <w:rFonts w:asciiTheme="majorBidi" w:hAnsiTheme="majorBidi" w:cstheme="majorBidi"/>
          <w:sz w:val="18"/>
          <w:szCs w:val="18"/>
        </w:rPr>
        <w:t>A</w:t>
      </w:r>
      <w:r w:rsidR="00053125">
        <w:rPr>
          <w:rFonts w:asciiTheme="majorBidi" w:hAnsiTheme="majorBidi" w:cstheme="majorBidi"/>
          <w:sz w:val="18"/>
          <w:szCs w:val="18"/>
        </w:rPr>
        <w:t xml:space="preserve">dditional </w:t>
      </w:r>
      <w:r w:rsidR="00D529BB">
        <w:rPr>
          <w:rFonts w:asciiTheme="majorBidi" w:hAnsiTheme="majorBidi" w:cstheme="majorBidi"/>
          <w:sz w:val="18"/>
          <w:szCs w:val="18"/>
        </w:rPr>
        <w:t>L</w:t>
      </w:r>
      <w:r w:rsidR="00053125">
        <w:rPr>
          <w:rFonts w:asciiTheme="majorBidi" w:hAnsiTheme="majorBidi" w:cstheme="majorBidi"/>
          <w:sz w:val="18"/>
          <w:szCs w:val="18"/>
        </w:rPr>
        <w:t xml:space="preserve">iving </w:t>
      </w:r>
      <w:r w:rsidR="00D529BB">
        <w:rPr>
          <w:rFonts w:asciiTheme="majorBidi" w:hAnsiTheme="majorBidi" w:cstheme="majorBidi"/>
          <w:sz w:val="18"/>
          <w:szCs w:val="18"/>
        </w:rPr>
        <w:t>E</w:t>
      </w:r>
      <w:r w:rsidR="00053125">
        <w:rPr>
          <w:rFonts w:asciiTheme="majorBidi" w:hAnsiTheme="majorBidi" w:cstheme="majorBidi"/>
          <w:sz w:val="18"/>
          <w:szCs w:val="18"/>
        </w:rPr>
        <w:t>xpenses</w:t>
      </w:r>
      <w:r>
        <w:rPr>
          <w:rFonts w:asciiTheme="majorBidi" w:hAnsiTheme="majorBidi" w:cstheme="majorBidi"/>
          <w:sz w:val="18"/>
          <w:szCs w:val="18"/>
        </w:rPr>
        <w:t>/Loss of Rent</w:t>
      </w:r>
      <w:r w:rsidR="00053125">
        <w:rPr>
          <w:rFonts w:asciiTheme="majorBidi" w:hAnsiTheme="majorBidi" w:cstheme="majorBidi"/>
          <w:sz w:val="18"/>
          <w:szCs w:val="18"/>
        </w:rPr>
        <w:t xml:space="preserve"> if your home must be vacated due to flooding</w:t>
      </w:r>
    </w:p>
    <w:p w14:paraId="74352360" w14:textId="5378A87D" w:rsidR="00CD7093" w:rsidRPr="00CD7093" w:rsidRDefault="00CD7093" w:rsidP="00CD7093">
      <w:pPr>
        <w:spacing w:line="276" w:lineRule="auto"/>
        <w:rPr>
          <w:rFonts w:asciiTheme="majorBidi" w:hAnsiTheme="majorBidi" w:cstheme="majorBidi"/>
          <w:sz w:val="18"/>
          <w:szCs w:val="18"/>
        </w:rPr>
      </w:pPr>
      <w:r>
        <w:rPr>
          <w:rFonts w:asciiTheme="majorBidi" w:hAnsiTheme="majorBidi" w:cstheme="majorBidi"/>
          <w:sz w:val="18"/>
          <w:szCs w:val="18"/>
        </w:rPr>
        <w:t>*Subject to exclusions and conditions of the policy.</w:t>
      </w:r>
    </w:p>
    <w:p w14:paraId="54EB5737" w14:textId="77777777" w:rsidR="00C15C44" w:rsidRPr="007607A1" w:rsidRDefault="00C15C44" w:rsidP="00082250">
      <w:pPr>
        <w:spacing w:line="276" w:lineRule="auto"/>
        <w:rPr>
          <w:rFonts w:asciiTheme="majorBidi" w:hAnsiTheme="majorBidi" w:cstheme="majorBidi"/>
          <w:b/>
          <w:bCs/>
          <w:color w:val="FF0000"/>
          <w:sz w:val="18"/>
          <w:szCs w:val="18"/>
        </w:rPr>
      </w:pPr>
    </w:p>
    <w:p w14:paraId="1C2C5600" w14:textId="6AFB160D" w:rsidR="00CE5341" w:rsidRPr="00010FA5" w:rsidRDefault="007B6682" w:rsidP="00082250">
      <w:pPr>
        <w:spacing w:line="276" w:lineRule="auto"/>
        <w:rPr>
          <w:rFonts w:asciiTheme="majorBidi" w:hAnsiTheme="majorBidi" w:cstheme="majorBidi"/>
          <w:b/>
          <w:bCs/>
          <w:color w:val="000000" w:themeColor="text1"/>
          <w:sz w:val="18"/>
          <w:szCs w:val="18"/>
        </w:rPr>
      </w:pPr>
      <w:r w:rsidRPr="00010FA5">
        <w:rPr>
          <w:rFonts w:asciiTheme="majorBidi" w:hAnsiTheme="majorBidi" w:cstheme="majorBidi"/>
          <w:b/>
          <w:bCs/>
          <w:color w:val="000000" w:themeColor="text1"/>
          <w:sz w:val="18"/>
          <w:szCs w:val="18"/>
        </w:rPr>
        <w:t>What property is not covered</w:t>
      </w:r>
      <w:r w:rsidR="00A42D4D" w:rsidRPr="00010FA5">
        <w:rPr>
          <w:rFonts w:asciiTheme="majorBidi" w:hAnsiTheme="majorBidi" w:cstheme="majorBidi"/>
          <w:b/>
          <w:bCs/>
          <w:color w:val="000000" w:themeColor="text1"/>
          <w:sz w:val="18"/>
          <w:szCs w:val="18"/>
        </w:rPr>
        <w:t xml:space="preserve"> under the IFCE</w:t>
      </w:r>
      <w:r w:rsidRPr="00010FA5">
        <w:rPr>
          <w:rFonts w:asciiTheme="majorBidi" w:hAnsiTheme="majorBidi" w:cstheme="majorBidi"/>
          <w:b/>
          <w:bCs/>
          <w:color w:val="000000" w:themeColor="text1"/>
          <w:sz w:val="18"/>
          <w:szCs w:val="18"/>
        </w:rPr>
        <w:t>?</w:t>
      </w:r>
    </w:p>
    <w:p w14:paraId="18755270" w14:textId="73DA0A8C" w:rsidR="007B6682" w:rsidRPr="007607A1" w:rsidRDefault="006512BC" w:rsidP="00082250">
      <w:pPr>
        <w:spacing w:line="276" w:lineRule="auto"/>
        <w:ind w:left="312" w:hanging="312"/>
        <w:rPr>
          <w:rFonts w:asciiTheme="majorBidi" w:hAnsiTheme="majorBidi" w:cstheme="majorBidi"/>
          <w:sz w:val="18"/>
          <w:szCs w:val="18"/>
        </w:rPr>
      </w:pPr>
      <w:r>
        <w:rPr>
          <w:rFonts w:asciiTheme="majorBidi" w:hAnsiTheme="majorBidi" w:cstheme="majorBidi"/>
          <w:sz w:val="18"/>
          <w:szCs w:val="18"/>
        </w:rPr>
        <w:t xml:space="preserve">Exclusions include, </w:t>
      </w:r>
      <w:r w:rsidR="007B6682" w:rsidRPr="007607A1">
        <w:rPr>
          <w:rFonts w:asciiTheme="majorBidi" w:hAnsiTheme="majorBidi" w:cstheme="majorBidi"/>
          <w:sz w:val="18"/>
          <w:szCs w:val="18"/>
        </w:rPr>
        <w:t>but</w:t>
      </w:r>
      <w:r w:rsidR="00187499">
        <w:rPr>
          <w:rFonts w:asciiTheme="majorBidi" w:hAnsiTheme="majorBidi" w:cstheme="majorBidi"/>
          <w:sz w:val="18"/>
          <w:szCs w:val="18"/>
        </w:rPr>
        <w:t xml:space="preserve"> </w:t>
      </w:r>
      <w:r>
        <w:rPr>
          <w:rFonts w:asciiTheme="majorBidi" w:hAnsiTheme="majorBidi" w:cstheme="majorBidi"/>
          <w:sz w:val="18"/>
          <w:szCs w:val="18"/>
        </w:rPr>
        <w:t>are</w:t>
      </w:r>
      <w:r w:rsidR="00187499">
        <w:rPr>
          <w:rFonts w:asciiTheme="majorBidi" w:hAnsiTheme="majorBidi" w:cstheme="majorBidi"/>
          <w:sz w:val="18"/>
          <w:szCs w:val="18"/>
        </w:rPr>
        <w:t xml:space="preserve"> </w:t>
      </w:r>
      <w:r w:rsidR="007B6682" w:rsidRPr="007607A1">
        <w:rPr>
          <w:rFonts w:asciiTheme="majorBidi" w:hAnsiTheme="majorBidi" w:cstheme="majorBidi"/>
          <w:sz w:val="18"/>
          <w:szCs w:val="18"/>
        </w:rPr>
        <w:t>not limited to</w:t>
      </w:r>
      <w:r>
        <w:rPr>
          <w:rFonts w:asciiTheme="majorBidi" w:hAnsiTheme="majorBidi" w:cstheme="majorBidi"/>
          <w:sz w:val="18"/>
          <w:szCs w:val="18"/>
        </w:rPr>
        <w:t>,</w:t>
      </w:r>
      <w:r w:rsidR="00187499">
        <w:rPr>
          <w:rFonts w:asciiTheme="majorBidi" w:hAnsiTheme="majorBidi" w:cstheme="majorBidi"/>
          <w:sz w:val="18"/>
          <w:szCs w:val="18"/>
        </w:rPr>
        <w:t xml:space="preserve"> damage to</w:t>
      </w:r>
      <w:r w:rsidR="007B6682" w:rsidRPr="007607A1">
        <w:rPr>
          <w:rFonts w:asciiTheme="majorBidi" w:hAnsiTheme="majorBidi" w:cstheme="majorBidi"/>
          <w:sz w:val="18"/>
          <w:szCs w:val="18"/>
        </w:rPr>
        <w:t>:</w:t>
      </w:r>
    </w:p>
    <w:p w14:paraId="0A11EF5F" w14:textId="4982F783" w:rsidR="003B0FD1" w:rsidRPr="007607A1" w:rsidRDefault="003B0FD1" w:rsidP="00082250">
      <w:pPr>
        <w:pStyle w:val="ListParagraph"/>
        <w:numPr>
          <w:ilvl w:val="0"/>
          <w:numId w:val="11"/>
        </w:numPr>
        <w:spacing w:line="276" w:lineRule="auto"/>
        <w:rPr>
          <w:rFonts w:asciiTheme="majorBidi" w:hAnsiTheme="majorBidi" w:cstheme="majorBidi"/>
          <w:sz w:val="18"/>
          <w:szCs w:val="18"/>
        </w:rPr>
      </w:pPr>
      <w:r w:rsidRPr="007607A1">
        <w:rPr>
          <w:rFonts w:asciiTheme="majorBidi" w:hAnsiTheme="majorBidi" w:cstheme="majorBidi"/>
          <w:sz w:val="18"/>
          <w:szCs w:val="18"/>
        </w:rPr>
        <w:t>Personal property not inside the home (e.g.</w:t>
      </w:r>
      <w:r w:rsidR="006863F4">
        <w:rPr>
          <w:rFonts w:asciiTheme="majorBidi" w:hAnsiTheme="majorBidi" w:cstheme="majorBidi"/>
          <w:sz w:val="18"/>
          <w:szCs w:val="18"/>
        </w:rPr>
        <w:t>,</w:t>
      </w:r>
      <w:r w:rsidRPr="007607A1">
        <w:rPr>
          <w:rFonts w:asciiTheme="majorBidi" w:hAnsiTheme="majorBidi" w:cstheme="majorBidi"/>
          <w:sz w:val="18"/>
          <w:szCs w:val="18"/>
        </w:rPr>
        <w:t xml:space="preserve"> patio furniture, barbecue) </w:t>
      </w:r>
    </w:p>
    <w:p w14:paraId="6D18B4E6" w14:textId="6C527ABB" w:rsidR="003B0FD1" w:rsidRPr="007607A1" w:rsidRDefault="003B0FD1" w:rsidP="00082250">
      <w:pPr>
        <w:pStyle w:val="ListParagraph"/>
        <w:numPr>
          <w:ilvl w:val="0"/>
          <w:numId w:val="11"/>
        </w:numPr>
        <w:spacing w:line="276" w:lineRule="auto"/>
        <w:rPr>
          <w:rFonts w:asciiTheme="majorBidi" w:hAnsiTheme="majorBidi" w:cstheme="majorBidi"/>
          <w:sz w:val="18"/>
          <w:szCs w:val="18"/>
        </w:rPr>
      </w:pPr>
      <w:r w:rsidRPr="007607A1">
        <w:rPr>
          <w:rFonts w:asciiTheme="majorBidi" w:hAnsiTheme="majorBidi" w:cstheme="majorBidi"/>
          <w:sz w:val="18"/>
          <w:szCs w:val="18"/>
        </w:rPr>
        <w:t xml:space="preserve">Decks and fences </w:t>
      </w:r>
    </w:p>
    <w:p w14:paraId="67E0CDE5" w14:textId="44DAA764" w:rsidR="003B0FD1" w:rsidRPr="00EA3380" w:rsidRDefault="003B0FD1" w:rsidP="00082250">
      <w:pPr>
        <w:pStyle w:val="ListParagraph"/>
        <w:numPr>
          <w:ilvl w:val="0"/>
          <w:numId w:val="11"/>
        </w:numPr>
        <w:spacing w:line="276" w:lineRule="auto"/>
        <w:rPr>
          <w:rFonts w:asciiTheme="majorBidi" w:hAnsiTheme="majorBidi" w:cstheme="majorBidi"/>
          <w:sz w:val="18"/>
          <w:szCs w:val="18"/>
        </w:rPr>
      </w:pPr>
      <w:r w:rsidRPr="00EA3380">
        <w:rPr>
          <w:rFonts w:asciiTheme="majorBidi" w:hAnsiTheme="majorBidi" w:cstheme="majorBidi"/>
          <w:sz w:val="18"/>
          <w:szCs w:val="18"/>
        </w:rPr>
        <w:t>Lawns, trees, landscaping</w:t>
      </w:r>
    </w:p>
    <w:p w14:paraId="7C120E43" w14:textId="77777777" w:rsidR="007B2A7F" w:rsidRDefault="007B2A7F" w:rsidP="00082250">
      <w:pPr>
        <w:spacing w:line="276" w:lineRule="auto"/>
        <w:rPr>
          <w:rFonts w:asciiTheme="majorBidi" w:hAnsiTheme="majorBidi" w:cstheme="majorBidi"/>
          <w:b/>
          <w:bCs/>
          <w:color w:val="FF0000"/>
          <w:sz w:val="18"/>
          <w:szCs w:val="18"/>
        </w:rPr>
      </w:pPr>
    </w:p>
    <w:p w14:paraId="0E851CEA" w14:textId="77777777" w:rsidR="007B2A7F" w:rsidRDefault="007B2A7F" w:rsidP="00082250">
      <w:pPr>
        <w:spacing w:line="276" w:lineRule="auto"/>
        <w:rPr>
          <w:rFonts w:asciiTheme="majorBidi" w:hAnsiTheme="majorBidi" w:cstheme="majorBidi"/>
          <w:b/>
          <w:bCs/>
          <w:color w:val="FF0000"/>
          <w:sz w:val="18"/>
          <w:szCs w:val="18"/>
        </w:rPr>
      </w:pPr>
    </w:p>
    <w:p w14:paraId="25D71328" w14:textId="77777777" w:rsidR="007B2A7F" w:rsidRDefault="007B2A7F" w:rsidP="00082250">
      <w:pPr>
        <w:spacing w:line="276" w:lineRule="auto"/>
        <w:rPr>
          <w:rFonts w:asciiTheme="majorBidi" w:hAnsiTheme="majorBidi" w:cstheme="majorBidi"/>
          <w:b/>
          <w:bCs/>
          <w:color w:val="FF0000"/>
          <w:sz w:val="18"/>
          <w:szCs w:val="18"/>
        </w:rPr>
      </w:pPr>
    </w:p>
    <w:p w14:paraId="65BAF5C8" w14:textId="77777777" w:rsidR="007B2A7F" w:rsidRDefault="007B2A7F" w:rsidP="00082250">
      <w:pPr>
        <w:spacing w:line="276" w:lineRule="auto"/>
        <w:rPr>
          <w:rFonts w:asciiTheme="majorBidi" w:hAnsiTheme="majorBidi" w:cstheme="majorBidi"/>
          <w:b/>
          <w:bCs/>
          <w:color w:val="FF0000"/>
          <w:sz w:val="18"/>
          <w:szCs w:val="18"/>
        </w:rPr>
      </w:pPr>
    </w:p>
    <w:p w14:paraId="3270B5DE" w14:textId="4706AA2A" w:rsidR="006512BC" w:rsidRPr="00010FA5" w:rsidRDefault="00CE5341" w:rsidP="00082250">
      <w:pPr>
        <w:spacing w:line="276" w:lineRule="auto"/>
        <w:rPr>
          <w:rFonts w:asciiTheme="majorBidi" w:hAnsiTheme="majorBidi" w:cstheme="majorBidi"/>
          <w:b/>
          <w:bCs/>
          <w:color w:val="000000" w:themeColor="text1"/>
          <w:sz w:val="18"/>
          <w:szCs w:val="18"/>
        </w:rPr>
      </w:pPr>
      <w:r w:rsidRPr="00010FA5">
        <w:rPr>
          <w:rFonts w:asciiTheme="majorBidi" w:hAnsiTheme="majorBidi" w:cstheme="majorBidi"/>
          <w:b/>
          <w:bCs/>
          <w:color w:val="000000" w:themeColor="text1"/>
          <w:sz w:val="18"/>
          <w:szCs w:val="18"/>
        </w:rPr>
        <w:lastRenderedPageBreak/>
        <w:t xml:space="preserve">What </w:t>
      </w:r>
      <w:r w:rsidR="00E030A1">
        <w:rPr>
          <w:rFonts w:asciiTheme="majorBidi" w:hAnsiTheme="majorBidi" w:cstheme="majorBidi"/>
          <w:b/>
          <w:bCs/>
          <w:color w:val="000000" w:themeColor="text1"/>
          <w:sz w:val="18"/>
          <w:szCs w:val="18"/>
        </w:rPr>
        <w:t>types</w:t>
      </w:r>
      <w:r w:rsidR="00E030A1" w:rsidRPr="00010FA5">
        <w:rPr>
          <w:rFonts w:asciiTheme="majorBidi" w:hAnsiTheme="majorBidi" w:cstheme="majorBidi"/>
          <w:b/>
          <w:bCs/>
          <w:color w:val="000000" w:themeColor="text1"/>
          <w:sz w:val="18"/>
          <w:szCs w:val="18"/>
        </w:rPr>
        <w:t xml:space="preserve"> </w:t>
      </w:r>
      <w:r w:rsidR="00EA3380" w:rsidRPr="00010FA5">
        <w:rPr>
          <w:rFonts w:asciiTheme="majorBidi" w:hAnsiTheme="majorBidi" w:cstheme="majorBidi"/>
          <w:b/>
          <w:bCs/>
          <w:color w:val="000000" w:themeColor="text1"/>
          <w:sz w:val="18"/>
          <w:szCs w:val="18"/>
        </w:rPr>
        <w:t xml:space="preserve">of </w:t>
      </w:r>
      <w:r w:rsidRPr="00010FA5">
        <w:rPr>
          <w:rFonts w:asciiTheme="majorBidi" w:hAnsiTheme="majorBidi" w:cstheme="majorBidi"/>
          <w:b/>
          <w:bCs/>
          <w:color w:val="000000" w:themeColor="text1"/>
          <w:sz w:val="18"/>
          <w:szCs w:val="18"/>
        </w:rPr>
        <w:t>losses are not covered</w:t>
      </w:r>
      <w:r w:rsidR="00A42D4D" w:rsidRPr="00010FA5">
        <w:rPr>
          <w:rFonts w:asciiTheme="majorBidi" w:hAnsiTheme="majorBidi" w:cstheme="majorBidi"/>
          <w:b/>
          <w:bCs/>
          <w:color w:val="000000" w:themeColor="text1"/>
          <w:sz w:val="18"/>
          <w:szCs w:val="18"/>
        </w:rPr>
        <w:t xml:space="preserve"> under the IFCE?</w:t>
      </w:r>
    </w:p>
    <w:p w14:paraId="0CC0CFC4" w14:textId="739140EF" w:rsidR="008921EE" w:rsidRPr="007607A1" w:rsidRDefault="008921EE" w:rsidP="00082250">
      <w:pPr>
        <w:pStyle w:val="ListParagraph"/>
        <w:numPr>
          <w:ilvl w:val="0"/>
          <w:numId w:val="21"/>
        </w:numPr>
        <w:spacing w:line="276" w:lineRule="auto"/>
        <w:rPr>
          <w:rFonts w:asciiTheme="majorBidi" w:hAnsiTheme="majorBidi" w:cstheme="majorBidi"/>
          <w:sz w:val="18"/>
          <w:szCs w:val="18"/>
        </w:rPr>
      </w:pPr>
      <w:r>
        <w:rPr>
          <w:rFonts w:asciiTheme="majorBidi" w:hAnsiTheme="majorBidi" w:cstheme="majorBidi"/>
          <w:sz w:val="18"/>
          <w:szCs w:val="18"/>
        </w:rPr>
        <w:t>Loss of revenue or profits</w:t>
      </w:r>
    </w:p>
    <w:p w14:paraId="04AAAA17" w14:textId="2953233C" w:rsidR="00053125" w:rsidRPr="007607A1" w:rsidRDefault="00053125" w:rsidP="00082250">
      <w:pPr>
        <w:pStyle w:val="ListParagraph"/>
        <w:numPr>
          <w:ilvl w:val="0"/>
          <w:numId w:val="21"/>
        </w:numPr>
        <w:spacing w:line="276" w:lineRule="auto"/>
        <w:rPr>
          <w:rFonts w:asciiTheme="majorBidi" w:hAnsiTheme="majorBidi" w:cstheme="majorBidi"/>
          <w:sz w:val="18"/>
          <w:szCs w:val="18"/>
        </w:rPr>
      </w:pPr>
      <w:r w:rsidRPr="007607A1">
        <w:rPr>
          <w:rFonts w:asciiTheme="majorBidi" w:hAnsiTheme="majorBidi" w:cstheme="majorBidi"/>
          <w:sz w:val="18"/>
          <w:szCs w:val="18"/>
        </w:rPr>
        <w:t>Seepage from water table rising</w:t>
      </w:r>
      <w:r w:rsidR="00E030A1">
        <w:rPr>
          <w:rFonts w:asciiTheme="majorBidi" w:hAnsiTheme="majorBidi" w:cstheme="majorBidi"/>
          <w:sz w:val="18"/>
          <w:szCs w:val="18"/>
        </w:rPr>
        <w:t>, not caused by flood</w:t>
      </w:r>
      <w:r w:rsidRPr="007607A1">
        <w:rPr>
          <w:rFonts w:asciiTheme="majorBidi" w:hAnsiTheme="majorBidi" w:cstheme="majorBidi"/>
          <w:sz w:val="18"/>
          <w:szCs w:val="18"/>
        </w:rPr>
        <w:t xml:space="preserve">  </w:t>
      </w:r>
    </w:p>
    <w:p w14:paraId="10C58A77" w14:textId="405E3681" w:rsidR="00053125" w:rsidRPr="00010FA5" w:rsidRDefault="00053125" w:rsidP="00082250">
      <w:pPr>
        <w:pStyle w:val="ListParagraph"/>
        <w:numPr>
          <w:ilvl w:val="0"/>
          <w:numId w:val="21"/>
        </w:numPr>
        <w:spacing w:line="276" w:lineRule="auto"/>
        <w:rPr>
          <w:rFonts w:asciiTheme="majorBidi" w:hAnsiTheme="majorBidi" w:cstheme="majorBidi"/>
          <w:color w:val="000000" w:themeColor="text1"/>
          <w:sz w:val="18"/>
          <w:szCs w:val="18"/>
        </w:rPr>
      </w:pPr>
      <w:r w:rsidRPr="00010FA5">
        <w:rPr>
          <w:rFonts w:asciiTheme="majorBidi" w:hAnsiTheme="majorBidi" w:cstheme="majorBidi"/>
          <w:color w:val="000000" w:themeColor="text1"/>
          <w:sz w:val="18"/>
          <w:szCs w:val="18"/>
        </w:rPr>
        <w:t>Water damage caused by backup of sewers or drains, not caused by flood</w:t>
      </w:r>
    </w:p>
    <w:p w14:paraId="5D9DCE45" w14:textId="29320A26" w:rsidR="00AB04C2" w:rsidRPr="00010FA5" w:rsidRDefault="00AB04C2" w:rsidP="00082250">
      <w:pPr>
        <w:pStyle w:val="ListParagraph"/>
        <w:numPr>
          <w:ilvl w:val="0"/>
          <w:numId w:val="21"/>
        </w:numPr>
        <w:spacing w:line="276" w:lineRule="auto"/>
        <w:rPr>
          <w:rFonts w:asciiTheme="majorBidi" w:hAnsiTheme="majorBidi" w:cstheme="majorBidi"/>
          <w:color w:val="000000" w:themeColor="text1"/>
          <w:sz w:val="18"/>
          <w:szCs w:val="18"/>
        </w:rPr>
      </w:pPr>
      <w:r w:rsidRPr="00010FA5">
        <w:rPr>
          <w:rFonts w:asciiTheme="majorBidi" w:hAnsiTheme="majorBidi" w:cstheme="majorBidi"/>
          <w:color w:val="000000" w:themeColor="text1"/>
          <w:sz w:val="18"/>
          <w:szCs w:val="18"/>
        </w:rPr>
        <w:t>Cleanup or removal of pollutants</w:t>
      </w:r>
    </w:p>
    <w:p w14:paraId="4587045E" w14:textId="08C18714" w:rsidR="00C16677" w:rsidRDefault="00C16677" w:rsidP="007B2A7F">
      <w:pPr>
        <w:tabs>
          <w:tab w:val="left" w:pos="480"/>
        </w:tabs>
        <w:spacing w:line="276" w:lineRule="auto"/>
        <w:rPr>
          <w:rFonts w:asciiTheme="majorBidi" w:hAnsiTheme="majorBidi" w:cstheme="majorBidi"/>
          <w:b/>
          <w:bCs/>
          <w:sz w:val="18"/>
          <w:szCs w:val="18"/>
        </w:rPr>
      </w:pPr>
    </w:p>
    <w:p w14:paraId="34BC2EF6" w14:textId="795DCB80" w:rsidR="00C16677" w:rsidRPr="00CD7093" w:rsidRDefault="001D76CB" w:rsidP="00082250">
      <w:pPr>
        <w:spacing w:line="276" w:lineRule="auto"/>
        <w:rPr>
          <w:rFonts w:asciiTheme="majorBidi" w:hAnsiTheme="majorBidi" w:cstheme="majorBidi"/>
          <w:b/>
          <w:bCs/>
          <w:sz w:val="16"/>
          <w:szCs w:val="16"/>
        </w:rPr>
      </w:pPr>
      <w:r w:rsidRPr="00CD7093">
        <w:rPr>
          <w:rFonts w:ascii="Arial" w:hAnsi="Arial" w:cs="Arial"/>
          <w:b/>
          <w:bCs/>
          <w:sz w:val="18"/>
          <w:szCs w:val="18"/>
        </w:rPr>
        <w:t>If I have a water backup endorsement, do I need the IFCE?</w:t>
      </w:r>
    </w:p>
    <w:p w14:paraId="5657360B" w14:textId="195222A1" w:rsidR="001D76CB" w:rsidRPr="00CD7093" w:rsidRDefault="001D76CB" w:rsidP="00082250">
      <w:pPr>
        <w:spacing w:line="276" w:lineRule="auto"/>
        <w:rPr>
          <w:rFonts w:ascii="Arial" w:hAnsi="Arial" w:cs="Arial"/>
          <w:color w:val="000000" w:themeColor="text1"/>
          <w:sz w:val="18"/>
          <w:szCs w:val="18"/>
        </w:rPr>
      </w:pPr>
      <w:r w:rsidRPr="00CD7093">
        <w:rPr>
          <w:rFonts w:ascii="Arial" w:hAnsi="Arial" w:cs="Arial"/>
          <w:color w:val="000000" w:themeColor="text1"/>
          <w:sz w:val="18"/>
          <w:szCs w:val="18"/>
        </w:rPr>
        <w:t>Yes</w:t>
      </w:r>
      <w:r w:rsidR="006863F4" w:rsidRPr="00CD7093">
        <w:rPr>
          <w:rFonts w:ascii="Arial" w:hAnsi="Arial" w:cs="Arial"/>
          <w:color w:val="000000" w:themeColor="text1"/>
          <w:sz w:val="18"/>
          <w:szCs w:val="18"/>
        </w:rPr>
        <w:t>. T</w:t>
      </w:r>
      <w:r w:rsidRPr="00CD7093">
        <w:rPr>
          <w:rFonts w:ascii="Arial" w:hAnsi="Arial" w:cs="Arial"/>
          <w:color w:val="000000" w:themeColor="text1"/>
          <w:sz w:val="18"/>
          <w:szCs w:val="18"/>
        </w:rPr>
        <w:t>hese endorsements protect property from two separate losses.</w:t>
      </w:r>
      <w:r w:rsidR="006863F4" w:rsidRPr="00CD7093">
        <w:rPr>
          <w:rFonts w:ascii="Arial" w:hAnsi="Arial" w:cs="Arial"/>
          <w:color w:val="000000" w:themeColor="text1"/>
          <w:sz w:val="18"/>
          <w:szCs w:val="18"/>
        </w:rPr>
        <w:t xml:space="preserve"> </w:t>
      </w:r>
      <w:r w:rsidRPr="00CD7093">
        <w:rPr>
          <w:rFonts w:ascii="Arial" w:hAnsi="Arial" w:cs="Arial"/>
          <w:color w:val="000000" w:themeColor="text1"/>
          <w:sz w:val="18"/>
          <w:szCs w:val="18"/>
        </w:rPr>
        <w:t>A water backup and sump discharge or overflow endorsement typically provides coverage for water or waterborne material that backs up through sewers or drains or overflows from a sump, sump pump</w:t>
      </w:r>
      <w:r w:rsidR="006863F4" w:rsidRPr="00CD7093">
        <w:rPr>
          <w:rFonts w:ascii="Arial" w:hAnsi="Arial" w:cs="Arial"/>
          <w:color w:val="000000" w:themeColor="text1"/>
          <w:sz w:val="18"/>
          <w:szCs w:val="18"/>
        </w:rPr>
        <w:t>,</w:t>
      </w:r>
      <w:r w:rsidRPr="00CD7093">
        <w:rPr>
          <w:rFonts w:ascii="Arial" w:hAnsi="Arial" w:cs="Arial"/>
          <w:color w:val="000000" w:themeColor="text1"/>
          <w:sz w:val="18"/>
          <w:szCs w:val="18"/>
        </w:rPr>
        <w:t xml:space="preserve"> or related equipment. </w:t>
      </w:r>
    </w:p>
    <w:p w14:paraId="2EB807F6" w14:textId="77777777" w:rsidR="007B2A7F" w:rsidRDefault="007B2A7F" w:rsidP="00082250">
      <w:pPr>
        <w:spacing w:line="276" w:lineRule="auto"/>
        <w:rPr>
          <w:rFonts w:ascii="Arial" w:hAnsi="Arial" w:cs="Arial"/>
          <w:color w:val="000000" w:themeColor="text1"/>
          <w:sz w:val="18"/>
          <w:szCs w:val="18"/>
        </w:rPr>
      </w:pPr>
    </w:p>
    <w:p w14:paraId="2F3CA7BB" w14:textId="27637CD0" w:rsidR="001D76CB" w:rsidRPr="00CD7093" w:rsidRDefault="001D76CB" w:rsidP="00082250">
      <w:pPr>
        <w:spacing w:line="276" w:lineRule="auto"/>
        <w:rPr>
          <w:rFonts w:ascii="Arial" w:hAnsi="Arial" w:cs="Arial"/>
          <w:color w:val="000000" w:themeColor="text1"/>
          <w:sz w:val="18"/>
          <w:szCs w:val="18"/>
        </w:rPr>
      </w:pPr>
      <w:r w:rsidRPr="00CD7093">
        <w:rPr>
          <w:rFonts w:ascii="Arial" w:hAnsi="Arial" w:cs="Arial"/>
          <w:color w:val="000000" w:themeColor="text1"/>
          <w:sz w:val="18"/>
          <w:szCs w:val="18"/>
        </w:rPr>
        <w:t>However, a water backup endorsement excludes water backup or overflow caused by flood. The IFCE provides coverage for losses caused by inland flood, including water backup or overflow caused by inland flood (the term “inland flood” is defined in the Endorsement).   </w:t>
      </w:r>
    </w:p>
    <w:p w14:paraId="44FB7B56" w14:textId="77777777" w:rsidR="001D76CB" w:rsidRPr="001D76CB" w:rsidRDefault="001D76CB" w:rsidP="00082250">
      <w:pPr>
        <w:spacing w:line="276" w:lineRule="auto"/>
        <w:rPr>
          <w:rFonts w:ascii="Arial" w:hAnsi="Arial" w:cs="Arial"/>
          <w:color w:val="000000" w:themeColor="text1"/>
        </w:rPr>
      </w:pPr>
    </w:p>
    <w:p w14:paraId="3CD17858" w14:textId="0AD6B21D" w:rsidR="00641A07" w:rsidRPr="007607A1" w:rsidRDefault="00641A07" w:rsidP="00082250">
      <w:pPr>
        <w:spacing w:line="276" w:lineRule="auto"/>
        <w:rPr>
          <w:rFonts w:asciiTheme="majorBidi" w:hAnsiTheme="majorBidi" w:cstheme="majorBidi"/>
          <w:b/>
          <w:bCs/>
          <w:sz w:val="18"/>
          <w:szCs w:val="18"/>
        </w:rPr>
      </w:pPr>
      <w:r w:rsidRPr="007607A1">
        <w:rPr>
          <w:rFonts w:asciiTheme="majorBidi" w:hAnsiTheme="majorBidi" w:cstheme="majorBidi"/>
          <w:b/>
          <w:bCs/>
          <w:sz w:val="18"/>
          <w:szCs w:val="18"/>
        </w:rPr>
        <w:t xml:space="preserve">How do </w:t>
      </w:r>
      <w:r w:rsidR="008E5EC7" w:rsidRPr="007607A1">
        <w:rPr>
          <w:rFonts w:asciiTheme="majorBidi" w:hAnsiTheme="majorBidi" w:cstheme="majorBidi"/>
          <w:b/>
          <w:bCs/>
          <w:sz w:val="18"/>
          <w:szCs w:val="18"/>
        </w:rPr>
        <w:t>I</w:t>
      </w:r>
      <w:r w:rsidRPr="007607A1">
        <w:rPr>
          <w:rFonts w:asciiTheme="majorBidi" w:hAnsiTheme="majorBidi" w:cstheme="majorBidi"/>
          <w:b/>
          <w:bCs/>
          <w:sz w:val="18"/>
          <w:szCs w:val="18"/>
        </w:rPr>
        <w:t xml:space="preserve"> obtain</w:t>
      </w:r>
      <w:r w:rsidR="007B2A7F">
        <w:rPr>
          <w:rFonts w:asciiTheme="majorBidi" w:hAnsiTheme="majorBidi" w:cstheme="majorBidi"/>
          <w:b/>
          <w:bCs/>
          <w:sz w:val="18"/>
          <w:szCs w:val="18"/>
        </w:rPr>
        <w:t xml:space="preserve"> the</w:t>
      </w:r>
      <w:r w:rsidR="00C16677">
        <w:rPr>
          <w:rFonts w:asciiTheme="majorBidi" w:hAnsiTheme="majorBidi" w:cstheme="majorBidi"/>
          <w:b/>
          <w:bCs/>
          <w:sz w:val="18"/>
          <w:szCs w:val="18"/>
        </w:rPr>
        <w:t xml:space="preserve"> </w:t>
      </w:r>
      <w:r w:rsidR="00CD7093" w:rsidRPr="00CD7093">
        <w:rPr>
          <w:rFonts w:asciiTheme="majorBidi" w:hAnsiTheme="majorBidi" w:cstheme="majorBidi"/>
          <w:b/>
          <w:bCs/>
          <w:sz w:val="18"/>
          <w:szCs w:val="18"/>
        </w:rPr>
        <w:t>Inland Flood Coverage</w:t>
      </w:r>
      <w:r w:rsidR="00C31D1C">
        <w:rPr>
          <w:rFonts w:asciiTheme="majorBidi" w:hAnsiTheme="majorBidi" w:cstheme="majorBidi"/>
          <w:b/>
          <w:bCs/>
          <w:sz w:val="18"/>
          <w:szCs w:val="18"/>
        </w:rPr>
        <w:t xml:space="preserve"> Endorsement</w:t>
      </w:r>
      <w:r w:rsidR="00CD7093" w:rsidRPr="00CD7093">
        <w:rPr>
          <w:rFonts w:asciiTheme="majorBidi" w:hAnsiTheme="majorBidi" w:cstheme="majorBidi"/>
          <w:b/>
          <w:bCs/>
          <w:sz w:val="18"/>
          <w:szCs w:val="18"/>
        </w:rPr>
        <w:t>?</w:t>
      </w:r>
    </w:p>
    <w:p w14:paraId="6F066358" w14:textId="096AB872" w:rsidR="001D7757" w:rsidRDefault="00641A07" w:rsidP="00082250">
      <w:pPr>
        <w:spacing w:line="276" w:lineRule="auto"/>
        <w:rPr>
          <w:rFonts w:asciiTheme="majorBidi" w:hAnsiTheme="majorBidi" w:cstheme="majorBidi"/>
          <w:sz w:val="18"/>
          <w:szCs w:val="18"/>
        </w:rPr>
      </w:pPr>
      <w:r w:rsidRPr="007607A1">
        <w:rPr>
          <w:rFonts w:asciiTheme="majorBidi" w:hAnsiTheme="majorBidi" w:cstheme="majorBidi"/>
          <w:sz w:val="18"/>
          <w:szCs w:val="18"/>
        </w:rPr>
        <w:t xml:space="preserve">Contact </w:t>
      </w:r>
      <w:r w:rsidR="00616A41">
        <w:rPr>
          <w:rFonts w:asciiTheme="majorBidi" w:hAnsiTheme="majorBidi" w:cstheme="majorBidi"/>
          <w:sz w:val="18"/>
          <w:szCs w:val="18"/>
        </w:rPr>
        <w:t>us</w:t>
      </w:r>
      <w:r w:rsidRPr="007607A1">
        <w:rPr>
          <w:rFonts w:asciiTheme="majorBidi" w:hAnsiTheme="majorBidi" w:cstheme="majorBidi"/>
          <w:sz w:val="18"/>
          <w:szCs w:val="18"/>
        </w:rPr>
        <w:t xml:space="preserve"> today.</w:t>
      </w:r>
    </w:p>
    <w:p w14:paraId="3AC03C56" w14:textId="7BD78A5A" w:rsidR="00616A41" w:rsidRPr="00F60A05" w:rsidRDefault="00616A41" w:rsidP="00082250">
      <w:pPr>
        <w:snapToGrid w:val="0"/>
        <w:spacing w:line="276" w:lineRule="auto"/>
        <w:contextualSpacing/>
        <w:rPr>
          <w:rFonts w:asciiTheme="majorBidi" w:hAnsiTheme="majorBidi" w:cstheme="majorBidi"/>
          <w:color w:val="FF00A6"/>
          <w:sz w:val="18"/>
          <w:szCs w:val="18"/>
        </w:rPr>
      </w:pPr>
    </w:p>
    <w:p w14:paraId="78CEB559" w14:textId="66CDEEA2" w:rsidR="00616A41" w:rsidRPr="00F60A05" w:rsidRDefault="00F60A05" w:rsidP="00082250">
      <w:pPr>
        <w:snapToGrid w:val="0"/>
        <w:spacing w:line="276" w:lineRule="auto"/>
        <w:contextualSpacing/>
        <w:rPr>
          <w:rFonts w:asciiTheme="majorBidi" w:hAnsiTheme="majorBidi" w:cstheme="majorBidi"/>
          <w:color w:val="FF00A6"/>
          <w:sz w:val="18"/>
          <w:szCs w:val="18"/>
        </w:rPr>
      </w:pPr>
      <w:r>
        <w:rPr>
          <w:rFonts w:asciiTheme="majorBidi" w:hAnsiTheme="majorBidi" w:cstheme="majorBidi"/>
          <w:color w:val="FF00A6"/>
          <w:sz w:val="18"/>
          <w:szCs w:val="18"/>
        </w:rPr>
        <w:t>[</w:t>
      </w:r>
      <w:r w:rsidR="00616A41" w:rsidRPr="00F60A05">
        <w:rPr>
          <w:rFonts w:asciiTheme="majorBidi" w:hAnsiTheme="majorBidi" w:cstheme="majorBidi"/>
          <w:color w:val="FF00A6"/>
          <w:sz w:val="18"/>
          <w:szCs w:val="18"/>
        </w:rPr>
        <w:t xml:space="preserve">Client </w:t>
      </w:r>
      <w:r w:rsidR="006863F4" w:rsidRPr="00F60A05">
        <w:rPr>
          <w:rFonts w:asciiTheme="majorBidi" w:hAnsiTheme="majorBidi" w:cstheme="majorBidi"/>
          <w:color w:val="FF00A6"/>
          <w:sz w:val="18"/>
          <w:szCs w:val="18"/>
        </w:rPr>
        <w:t>C</w:t>
      </w:r>
      <w:r w:rsidR="00616A41" w:rsidRPr="00F60A05">
        <w:rPr>
          <w:rFonts w:asciiTheme="majorBidi" w:hAnsiTheme="majorBidi" w:cstheme="majorBidi"/>
          <w:color w:val="FF00A6"/>
          <w:sz w:val="18"/>
          <w:szCs w:val="18"/>
        </w:rPr>
        <w:t>ompany Name</w:t>
      </w:r>
      <w:r>
        <w:rPr>
          <w:rFonts w:asciiTheme="majorBidi" w:hAnsiTheme="majorBidi" w:cstheme="majorBidi"/>
          <w:color w:val="FF00A6"/>
          <w:sz w:val="18"/>
          <w:szCs w:val="18"/>
        </w:rPr>
        <w:t>]</w:t>
      </w:r>
    </w:p>
    <w:p w14:paraId="2D0FFCF0" w14:textId="4F84568C" w:rsidR="00616A41" w:rsidRPr="00F60A05" w:rsidRDefault="00F60A05" w:rsidP="00082250">
      <w:pPr>
        <w:snapToGrid w:val="0"/>
        <w:spacing w:line="276" w:lineRule="auto"/>
        <w:contextualSpacing/>
        <w:rPr>
          <w:rFonts w:asciiTheme="majorBidi" w:hAnsiTheme="majorBidi" w:cstheme="majorBidi"/>
          <w:color w:val="FF00A6"/>
          <w:sz w:val="18"/>
          <w:szCs w:val="18"/>
        </w:rPr>
      </w:pPr>
      <w:r>
        <w:rPr>
          <w:rFonts w:asciiTheme="majorBidi" w:hAnsiTheme="majorBidi" w:cstheme="majorBidi"/>
          <w:color w:val="FF00A6"/>
          <w:sz w:val="18"/>
          <w:szCs w:val="18"/>
        </w:rPr>
        <w:t>[</w:t>
      </w:r>
      <w:r w:rsidR="00616A41" w:rsidRPr="00F60A05">
        <w:rPr>
          <w:rFonts w:asciiTheme="majorBidi" w:hAnsiTheme="majorBidi" w:cstheme="majorBidi"/>
          <w:color w:val="FF00A6"/>
          <w:sz w:val="18"/>
          <w:szCs w:val="18"/>
        </w:rPr>
        <w:t>Address</w:t>
      </w:r>
      <w:r>
        <w:rPr>
          <w:rFonts w:asciiTheme="majorBidi" w:hAnsiTheme="majorBidi" w:cstheme="majorBidi"/>
          <w:color w:val="FF00A6"/>
          <w:sz w:val="18"/>
          <w:szCs w:val="18"/>
        </w:rPr>
        <w:t>]</w:t>
      </w:r>
    </w:p>
    <w:p w14:paraId="5967425A" w14:textId="47A59654" w:rsidR="00616A41" w:rsidRPr="00F60A05" w:rsidRDefault="00F60A05" w:rsidP="00082250">
      <w:pPr>
        <w:snapToGrid w:val="0"/>
        <w:spacing w:line="276" w:lineRule="auto"/>
        <w:contextualSpacing/>
        <w:rPr>
          <w:rFonts w:asciiTheme="majorBidi" w:hAnsiTheme="majorBidi" w:cstheme="majorBidi"/>
          <w:color w:val="FF00A6"/>
          <w:sz w:val="18"/>
          <w:szCs w:val="18"/>
        </w:rPr>
      </w:pPr>
      <w:r>
        <w:rPr>
          <w:rFonts w:asciiTheme="majorBidi" w:hAnsiTheme="majorBidi" w:cstheme="majorBidi"/>
          <w:color w:val="FF00A6"/>
          <w:sz w:val="18"/>
          <w:szCs w:val="18"/>
        </w:rPr>
        <w:t>[</w:t>
      </w:r>
      <w:r w:rsidR="00616A41" w:rsidRPr="00F60A05">
        <w:rPr>
          <w:rFonts w:asciiTheme="majorBidi" w:hAnsiTheme="majorBidi" w:cstheme="majorBidi"/>
          <w:color w:val="FF00A6"/>
          <w:sz w:val="18"/>
          <w:szCs w:val="18"/>
        </w:rPr>
        <w:t>Logo</w:t>
      </w:r>
      <w:r>
        <w:rPr>
          <w:rFonts w:asciiTheme="majorBidi" w:hAnsiTheme="majorBidi" w:cstheme="majorBidi"/>
          <w:color w:val="FF00A6"/>
          <w:sz w:val="18"/>
          <w:szCs w:val="18"/>
        </w:rPr>
        <w:t>]</w:t>
      </w:r>
    </w:p>
    <w:p w14:paraId="564F350F" w14:textId="2698F523" w:rsidR="00CD7093" w:rsidRPr="00F60A05" w:rsidRDefault="00F60A05" w:rsidP="00082250">
      <w:pPr>
        <w:snapToGrid w:val="0"/>
        <w:spacing w:line="276" w:lineRule="auto"/>
        <w:contextualSpacing/>
        <w:rPr>
          <w:rFonts w:asciiTheme="majorBidi" w:hAnsiTheme="majorBidi" w:cstheme="majorBidi"/>
          <w:color w:val="FF00A6"/>
          <w:sz w:val="18"/>
          <w:szCs w:val="18"/>
        </w:rPr>
      </w:pPr>
      <w:r>
        <w:rPr>
          <w:rFonts w:asciiTheme="majorBidi" w:hAnsiTheme="majorBidi" w:cstheme="majorBidi"/>
          <w:color w:val="FF00A6"/>
          <w:sz w:val="18"/>
          <w:szCs w:val="18"/>
        </w:rPr>
        <w:t>[</w:t>
      </w:r>
      <w:r w:rsidR="00CD7093" w:rsidRPr="00F60A05">
        <w:rPr>
          <w:rFonts w:asciiTheme="majorBidi" w:hAnsiTheme="majorBidi" w:cstheme="majorBidi"/>
          <w:color w:val="FF00A6"/>
          <w:sz w:val="18"/>
          <w:szCs w:val="18"/>
        </w:rPr>
        <w:t>Website</w:t>
      </w:r>
      <w:r>
        <w:rPr>
          <w:rFonts w:asciiTheme="majorBidi" w:hAnsiTheme="majorBidi" w:cstheme="majorBidi"/>
          <w:color w:val="FF00A6"/>
          <w:sz w:val="18"/>
          <w:szCs w:val="18"/>
        </w:rPr>
        <w:t>]</w:t>
      </w:r>
    </w:p>
    <w:p w14:paraId="69695541" w14:textId="5E32A6CF" w:rsidR="00616A41" w:rsidRDefault="00616A41" w:rsidP="00082250">
      <w:pPr>
        <w:snapToGrid w:val="0"/>
        <w:spacing w:line="276" w:lineRule="auto"/>
        <w:contextualSpacing/>
        <w:rPr>
          <w:rFonts w:asciiTheme="majorBidi" w:hAnsiTheme="majorBidi" w:cstheme="majorBidi"/>
          <w:sz w:val="18"/>
          <w:szCs w:val="18"/>
        </w:rPr>
      </w:pPr>
    </w:p>
    <w:p w14:paraId="3233E141" w14:textId="77777777" w:rsidR="00082250" w:rsidRPr="00C16677" w:rsidRDefault="00082250" w:rsidP="00082250">
      <w:pPr>
        <w:spacing w:line="276" w:lineRule="auto"/>
      </w:pPr>
    </w:p>
    <w:p w14:paraId="012A04E5" w14:textId="3D688CB2" w:rsidR="0067511B" w:rsidRPr="0067511B" w:rsidRDefault="00082250" w:rsidP="0067511B">
      <w:pPr>
        <w:pStyle w:val="Heading1"/>
        <w:numPr>
          <w:ilvl w:val="0"/>
          <w:numId w:val="29"/>
        </w:numPr>
        <w:shd w:val="clear" w:color="auto" w:fill="FFFFFF"/>
        <w:snapToGrid w:val="0"/>
        <w:spacing w:before="0" w:after="240" w:line="276" w:lineRule="auto"/>
        <w:ind w:left="180" w:hanging="180"/>
        <w:contextualSpacing/>
        <w:rPr>
          <w:rStyle w:val="Hyperlink"/>
          <w:rFonts w:asciiTheme="minorHAnsi" w:eastAsia="Times New Roman" w:hAnsiTheme="minorHAnsi" w:cstheme="minorHAnsi"/>
          <w:b w:val="0"/>
          <w:bCs w:val="0"/>
          <w:color w:val="000000" w:themeColor="text1"/>
          <w:kern w:val="36"/>
          <w:sz w:val="13"/>
          <w:szCs w:val="13"/>
        </w:rPr>
      </w:pPr>
      <w:r w:rsidRPr="0067511B">
        <w:rPr>
          <w:rFonts w:asciiTheme="minorHAnsi" w:eastAsia="Times New Roman" w:hAnsiTheme="minorHAnsi" w:cstheme="minorHAnsi"/>
          <w:b w:val="0"/>
          <w:bCs w:val="0"/>
          <w:color w:val="000000" w:themeColor="text1"/>
          <w:kern w:val="36"/>
          <w:sz w:val="13"/>
          <w:szCs w:val="13"/>
        </w:rPr>
        <w:t xml:space="preserve">Climate Crisis: Flooding from sea level rise could cost our planet $14.2 trillion, study says, CNN, 6/30/20, Projections of global-scale extreme sea levels and resulting episodic coastal flooding over the 21st Century, </w:t>
      </w:r>
      <w:proofErr w:type="spellStart"/>
      <w:r w:rsidRPr="0067511B">
        <w:rPr>
          <w:rFonts w:asciiTheme="minorHAnsi" w:eastAsia="Times New Roman" w:hAnsiTheme="minorHAnsi" w:cstheme="minorHAnsi"/>
          <w:b w:val="0"/>
          <w:bCs w:val="0"/>
          <w:color w:val="000000" w:themeColor="text1"/>
          <w:kern w:val="36"/>
          <w:sz w:val="13"/>
          <w:szCs w:val="13"/>
        </w:rPr>
        <w:t>Kirezci</w:t>
      </w:r>
      <w:proofErr w:type="spellEnd"/>
      <w:r w:rsidRPr="0067511B">
        <w:rPr>
          <w:rFonts w:asciiTheme="minorHAnsi" w:eastAsia="Times New Roman" w:hAnsiTheme="minorHAnsi" w:cstheme="minorHAnsi"/>
          <w:b w:val="0"/>
          <w:bCs w:val="0"/>
          <w:color w:val="000000" w:themeColor="text1"/>
          <w:kern w:val="36"/>
          <w:sz w:val="13"/>
          <w:szCs w:val="13"/>
        </w:rPr>
        <w:t xml:space="preserve">, E., Young, I.R., Ranasinghe, R., Sci Rep 10, 11629 (2020). </w:t>
      </w:r>
      <w:hyperlink r:id="rId10" w:history="1">
        <w:r w:rsidRPr="0067511B">
          <w:rPr>
            <w:rStyle w:val="Hyperlink"/>
            <w:rFonts w:asciiTheme="minorHAnsi" w:eastAsia="Times New Roman" w:hAnsiTheme="minorHAnsi" w:cstheme="minorHAnsi"/>
            <w:b w:val="0"/>
            <w:bCs w:val="0"/>
            <w:color w:val="000000" w:themeColor="text1"/>
            <w:kern w:val="36"/>
            <w:sz w:val="13"/>
            <w:szCs w:val="13"/>
          </w:rPr>
          <w:t>https://doi.org/10.1038/s41598-020-67736-6</w:t>
        </w:r>
      </w:hyperlink>
    </w:p>
    <w:p w14:paraId="6D2F40AC" w14:textId="289A3732" w:rsidR="0067511B" w:rsidRPr="0067511B" w:rsidRDefault="00082250" w:rsidP="0067511B">
      <w:pPr>
        <w:pStyle w:val="Heading1"/>
        <w:numPr>
          <w:ilvl w:val="0"/>
          <w:numId w:val="29"/>
        </w:numPr>
        <w:shd w:val="clear" w:color="auto" w:fill="FFFFFF"/>
        <w:snapToGrid w:val="0"/>
        <w:spacing w:before="0" w:after="240" w:line="276" w:lineRule="auto"/>
        <w:ind w:left="180" w:hanging="180"/>
        <w:contextualSpacing/>
        <w:rPr>
          <w:rFonts w:asciiTheme="minorHAnsi" w:eastAsia="Times New Roman" w:hAnsiTheme="minorHAnsi" w:cstheme="minorHAnsi"/>
          <w:b w:val="0"/>
          <w:bCs w:val="0"/>
          <w:color w:val="000000" w:themeColor="text1"/>
          <w:kern w:val="36"/>
          <w:sz w:val="13"/>
          <w:szCs w:val="13"/>
        </w:rPr>
      </w:pPr>
      <w:r w:rsidRPr="0067511B">
        <w:rPr>
          <w:rFonts w:asciiTheme="minorHAnsi" w:eastAsia="Times New Roman" w:hAnsiTheme="minorHAnsi" w:cstheme="minorHAnsi"/>
          <w:b w:val="0"/>
          <w:bCs w:val="0"/>
          <w:color w:val="000000" w:themeColor="text1"/>
          <w:kern w:val="36"/>
          <w:sz w:val="13"/>
          <w:szCs w:val="13"/>
        </w:rPr>
        <w:t xml:space="preserve">FEMA - Factsheet </w:t>
      </w:r>
      <w:r w:rsidR="006863F4" w:rsidRPr="0067511B">
        <w:rPr>
          <w:rFonts w:asciiTheme="minorHAnsi" w:eastAsia="Times New Roman" w:hAnsiTheme="minorHAnsi" w:cstheme="minorHAnsi"/>
          <w:b w:val="0"/>
          <w:bCs w:val="0"/>
          <w:color w:val="000000" w:themeColor="text1"/>
          <w:kern w:val="36"/>
          <w:sz w:val="13"/>
          <w:szCs w:val="13"/>
        </w:rPr>
        <w:t xml:space="preserve">Why Should I </w:t>
      </w:r>
      <w:r w:rsidR="0067511B">
        <w:rPr>
          <w:rFonts w:asciiTheme="minorHAnsi" w:eastAsia="Times New Roman" w:hAnsiTheme="minorHAnsi" w:cstheme="minorHAnsi"/>
          <w:b w:val="0"/>
          <w:bCs w:val="0"/>
          <w:color w:val="000000" w:themeColor="text1"/>
          <w:kern w:val="36"/>
          <w:sz w:val="13"/>
          <w:szCs w:val="13"/>
        </w:rPr>
        <w:t>B</w:t>
      </w:r>
      <w:r w:rsidR="006863F4" w:rsidRPr="0067511B">
        <w:rPr>
          <w:rFonts w:asciiTheme="minorHAnsi" w:eastAsia="Times New Roman" w:hAnsiTheme="minorHAnsi" w:cstheme="minorHAnsi"/>
          <w:b w:val="0"/>
          <w:bCs w:val="0"/>
          <w:color w:val="000000" w:themeColor="text1"/>
          <w:kern w:val="36"/>
          <w:sz w:val="13"/>
          <w:szCs w:val="13"/>
        </w:rPr>
        <w:t xml:space="preserve">uy Flood Insurance </w:t>
      </w:r>
      <w:hyperlink r:id="rId11" w:history="1">
        <w:r w:rsidR="0067511B" w:rsidRPr="0067511B">
          <w:rPr>
            <w:rStyle w:val="Hyperlink"/>
            <w:rFonts w:asciiTheme="minorHAnsi" w:eastAsia="Times New Roman" w:hAnsiTheme="minorHAnsi" w:cstheme="minorHAnsi"/>
            <w:b w:val="0"/>
            <w:bCs w:val="0"/>
            <w:kern w:val="36"/>
            <w:sz w:val="13"/>
            <w:szCs w:val="13"/>
          </w:rPr>
          <w:t>https://www.fema.gov/press-release/20210318/fact-sheet-why-should-i-buy-flood-insurance 5/29/19</w:t>
        </w:r>
      </w:hyperlink>
    </w:p>
    <w:p w14:paraId="3D9AA71E" w14:textId="77777777" w:rsidR="0067511B" w:rsidRPr="0067511B" w:rsidRDefault="00082250" w:rsidP="0067511B">
      <w:pPr>
        <w:pStyle w:val="Heading1"/>
        <w:numPr>
          <w:ilvl w:val="0"/>
          <w:numId w:val="29"/>
        </w:numPr>
        <w:shd w:val="clear" w:color="auto" w:fill="FFFFFF"/>
        <w:snapToGrid w:val="0"/>
        <w:spacing w:before="0" w:after="240" w:line="276" w:lineRule="auto"/>
        <w:ind w:left="180" w:hanging="180"/>
        <w:contextualSpacing/>
        <w:rPr>
          <w:rFonts w:asciiTheme="minorHAnsi" w:eastAsia="Times New Roman" w:hAnsiTheme="minorHAnsi" w:cstheme="minorHAnsi"/>
          <w:b w:val="0"/>
          <w:bCs w:val="0"/>
          <w:color w:val="000000" w:themeColor="text1"/>
          <w:kern w:val="36"/>
          <w:sz w:val="13"/>
          <w:szCs w:val="13"/>
        </w:rPr>
      </w:pPr>
      <w:r w:rsidRPr="0067511B">
        <w:rPr>
          <w:rFonts w:asciiTheme="minorHAnsi" w:eastAsia="Times New Roman" w:hAnsiTheme="minorHAnsi" w:cstheme="minorHAnsi"/>
          <w:b w:val="0"/>
          <w:bCs w:val="0"/>
          <w:color w:val="000000" w:themeColor="text1"/>
          <w:kern w:val="36"/>
          <w:sz w:val="13"/>
          <w:szCs w:val="13"/>
        </w:rPr>
        <w:t xml:space="preserve">Protect </w:t>
      </w:r>
      <w:r w:rsidR="006863F4" w:rsidRPr="0067511B">
        <w:rPr>
          <w:rFonts w:asciiTheme="minorHAnsi" w:eastAsia="Times New Roman" w:hAnsiTheme="minorHAnsi" w:cstheme="minorHAnsi"/>
          <w:b w:val="0"/>
          <w:bCs w:val="0"/>
          <w:color w:val="000000" w:themeColor="text1"/>
          <w:kern w:val="36"/>
          <w:sz w:val="13"/>
          <w:szCs w:val="13"/>
        </w:rPr>
        <w:t>Y</w:t>
      </w:r>
      <w:r w:rsidRPr="0067511B">
        <w:rPr>
          <w:rFonts w:asciiTheme="minorHAnsi" w:eastAsia="Times New Roman" w:hAnsiTheme="minorHAnsi" w:cstheme="minorHAnsi"/>
          <w:b w:val="0"/>
          <w:bCs w:val="0"/>
          <w:color w:val="000000" w:themeColor="text1"/>
          <w:kern w:val="36"/>
          <w:sz w:val="13"/>
          <w:szCs w:val="13"/>
        </w:rPr>
        <w:t xml:space="preserve">our </w:t>
      </w:r>
      <w:r w:rsidR="006863F4" w:rsidRPr="0067511B">
        <w:rPr>
          <w:rFonts w:asciiTheme="minorHAnsi" w:eastAsia="Times New Roman" w:hAnsiTheme="minorHAnsi" w:cstheme="minorHAnsi"/>
          <w:b w:val="0"/>
          <w:bCs w:val="0"/>
          <w:color w:val="000000" w:themeColor="text1"/>
          <w:kern w:val="36"/>
          <w:sz w:val="13"/>
          <w:szCs w:val="13"/>
        </w:rPr>
        <w:t>H</w:t>
      </w:r>
      <w:r w:rsidRPr="0067511B">
        <w:rPr>
          <w:rFonts w:asciiTheme="minorHAnsi" w:eastAsia="Times New Roman" w:hAnsiTheme="minorHAnsi" w:cstheme="minorHAnsi"/>
          <w:b w:val="0"/>
          <w:bCs w:val="0"/>
          <w:color w:val="000000" w:themeColor="text1"/>
          <w:kern w:val="36"/>
          <w:sz w:val="13"/>
          <w:szCs w:val="13"/>
        </w:rPr>
        <w:t xml:space="preserve">ome with Flood Insurance, FEMA </w:t>
      </w:r>
      <w:hyperlink r:id="rId12" w:history="1">
        <w:r w:rsidRPr="0067511B">
          <w:rPr>
            <w:rFonts w:asciiTheme="minorHAnsi" w:eastAsia="Times New Roman" w:hAnsiTheme="minorHAnsi" w:cstheme="minorHAnsi"/>
            <w:b w:val="0"/>
            <w:bCs w:val="0"/>
            <w:color w:val="000000" w:themeColor="text1"/>
            <w:kern w:val="36"/>
            <w:sz w:val="13"/>
            <w:szCs w:val="13"/>
          </w:rPr>
          <w:t>https://www.fema.gov/data-visualization/historical-flood-risk-and-costs</w:t>
        </w:r>
      </w:hyperlink>
      <w:r w:rsidRPr="0067511B">
        <w:rPr>
          <w:rFonts w:asciiTheme="minorHAnsi" w:eastAsia="Times New Roman" w:hAnsiTheme="minorHAnsi" w:cstheme="minorHAnsi"/>
          <w:b w:val="0"/>
          <w:bCs w:val="0"/>
          <w:color w:val="000000" w:themeColor="text1"/>
          <w:kern w:val="36"/>
          <w:sz w:val="13"/>
          <w:szCs w:val="13"/>
        </w:rPr>
        <w:t>, 2/25/21</w:t>
      </w:r>
    </w:p>
    <w:p w14:paraId="43594AB7" w14:textId="4A6C7393" w:rsidR="00082250" w:rsidRPr="0067511B" w:rsidRDefault="00082250" w:rsidP="0067511B">
      <w:pPr>
        <w:pStyle w:val="Heading1"/>
        <w:numPr>
          <w:ilvl w:val="0"/>
          <w:numId w:val="29"/>
        </w:numPr>
        <w:shd w:val="clear" w:color="auto" w:fill="FFFFFF"/>
        <w:snapToGrid w:val="0"/>
        <w:spacing w:before="0" w:after="240" w:line="276" w:lineRule="auto"/>
        <w:ind w:left="180" w:hanging="180"/>
        <w:contextualSpacing/>
        <w:rPr>
          <w:rFonts w:asciiTheme="minorHAnsi" w:eastAsia="Times New Roman" w:hAnsiTheme="minorHAnsi" w:cstheme="minorHAnsi"/>
          <w:b w:val="0"/>
          <w:bCs w:val="0"/>
          <w:color w:val="000000" w:themeColor="text1"/>
          <w:kern w:val="36"/>
          <w:sz w:val="13"/>
          <w:szCs w:val="13"/>
        </w:rPr>
      </w:pPr>
      <w:r w:rsidRPr="0067511B">
        <w:rPr>
          <w:rFonts w:eastAsia="Times New Roman" w:cstheme="minorHAnsi"/>
          <w:b w:val="0"/>
          <w:bCs w:val="0"/>
          <w:color w:val="000000" w:themeColor="text1"/>
          <w:kern w:val="36"/>
          <w:sz w:val="13"/>
          <w:szCs w:val="13"/>
        </w:rPr>
        <w:t xml:space="preserve">Estimated Flood Loss Potential. National Flood Insurance Program (NFIP), </w:t>
      </w:r>
      <w:hyperlink r:id="rId13" w:history="1">
        <w:r w:rsidR="006863F4" w:rsidRPr="0067511B">
          <w:rPr>
            <w:rStyle w:val="Hyperlink"/>
            <w:rFonts w:eastAsia="Times New Roman" w:cstheme="minorHAnsi"/>
            <w:b w:val="0"/>
            <w:bCs w:val="0"/>
            <w:kern w:val="36"/>
            <w:sz w:val="13"/>
            <w:szCs w:val="13"/>
          </w:rPr>
          <w:t>www.floodsmart.gov/sites/default/files/flood-loss-potential_jul19.pdf</w:t>
        </w:r>
      </w:hyperlink>
    </w:p>
    <w:p w14:paraId="58363248" w14:textId="77777777" w:rsidR="00082250" w:rsidRPr="00082250" w:rsidRDefault="00082250" w:rsidP="00082250">
      <w:pPr>
        <w:snapToGrid w:val="0"/>
        <w:spacing w:line="276" w:lineRule="auto"/>
        <w:contextualSpacing/>
        <w:rPr>
          <w:rFonts w:cstheme="minorHAnsi"/>
          <w:color w:val="000000" w:themeColor="text1"/>
          <w:sz w:val="13"/>
          <w:szCs w:val="13"/>
        </w:rPr>
      </w:pPr>
    </w:p>
    <w:p w14:paraId="08F8814C" w14:textId="77777777" w:rsidR="00616A41" w:rsidRPr="00082250" w:rsidRDefault="00616A41" w:rsidP="00082250">
      <w:pPr>
        <w:spacing w:line="276" w:lineRule="auto"/>
        <w:rPr>
          <w:rFonts w:cstheme="minorHAnsi"/>
          <w:b/>
          <w:bCs/>
          <w:color w:val="000000" w:themeColor="text1"/>
          <w:sz w:val="13"/>
          <w:szCs w:val="13"/>
        </w:rPr>
      </w:pPr>
    </w:p>
    <w:p w14:paraId="16E39A1B" w14:textId="25AE3E52" w:rsidR="00616A41" w:rsidRPr="00082250" w:rsidRDefault="003E5A49" w:rsidP="00082250">
      <w:pPr>
        <w:snapToGrid w:val="0"/>
        <w:spacing w:line="276" w:lineRule="auto"/>
        <w:contextualSpacing/>
        <w:rPr>
          <w:rFonts w:cstheme="minorHAnsi"/>
          <w:color w:val="000000" w:themeColor="text1"/>
          <w:sz w:val="13"/>
          <w:szCs w:val="13"/>
        </w:rPr>
      </w:pPr>
      <w:r w:rsidRPr="00082250">
        <w:rPr>
          <w:rFonts w:cstheme="minorHAnsi"/>
          <w:color w:val="000000" w:themeColor="text1"/>
          <w:sz w:val="13"/>
          <w:szCs w:val="13"/>
        </w:rPr>
        <w:t>© 2021 Munich Reinsurance America, Inc. All rights reserved. This material is for information purposes only. Any descriptions of coverage contained in this material are meant to be general in nature and do not include nor are intended to include all of the actual terms, benefits</w:t>
      </w:r>
      <w:r w:rsidR="006863F4">
        <w:rPr>
          <w:rFonts w:cstheme="minorHAnsi"/>
          <w:color w:val="000000" w:themeColor="text1"/>
          <w:sz w:val="13"/>
          <w:szCs w:val="13"/>
        </w:rPr>
        <w:t>,</w:t>
      </w:r>
      <w:r w:rsidRPr="00082250">
        <w:rPr>
          <w:rFonts w:cstheme="minorHAnsi"/>
          <w:color w:val="000000" w:themeColor="text1"/>
          <w:sz w:val="13"/>
          <w:szCs w:val="13"/>
        </w:rPr>
        <w:t xml:space="preserve"> and limitations found in an insurance policy. The insurance policy and not this document will form the contract between the insured and insurance company, and governs in all cases. This insurance product is not affiliated with the National Flood Insurance Program.</w:t>
      </w:r>
    </w:p>
    <w:p w14:paraId="54DE8454" w14:textId="77876301" w:rsidR="00616A41" w:rsidRPr="003E5A49" w:rsidRDefault="00616A41" w:rsidP="00082250">
      <w:pPr>
        <w:snapToGrid w:val="0"/>
        <w:spacing w:line="276" w:lineRule="auto"/>
        <w:contextualSpacing/>
        <w:rPr>
          <w:rFonts w:asciiTheme="majorBidi" w:hAnsiTheme="majorBidi" w:cstheme="majorBidi"/>
          <w:sz w:val="16"/>
          <w:szCs w:val="16"/>
        </w:rPr>
      </w:pPr>
    </w:p>
    <w:p w14:paraId="1FEE0B10" w14:textId="0A2B154B" w:rsidR="00616A41" w:rsidRPr="003E5A49" w:rsidRDefault="00616A41" w:rsidP="00082250">
      <w:pPr>
        <w:snapToGrid w:val="0"/>
        <w:spacing w:line="276" w:lineRule="auto"/>
        <w:contextualSpacing/>
        <w:rPr>
          <w:rFonts w:asciiTheme="majorBidi" w:hAnsiTheme="majorBidi" w:cstheme="majorBidi"/>
          <w:sz w:val="16"/>
          <w:szCs w:val="16"/>
        </w:rPr>
      </w:pPr>
    </w:p>
    <w:p w14:paraId="31DCA5BB" w14:textId="77777777" w:rsidR="00616A41" w:rsidRPr="007607A1" w:rsidRDefault="00616A41" w:rsidP="00082250">
      <w:pPr>
        <w:snapToGrid w:val="0"/>
        <w:spacing w:line="276" w:lineRule="auto"/>
        <w:contextualSpacing/>
        <w:rPr>
          <w:rFonts w:asciiTheme="majorBidi" w:hAnsiTheme="majorBidi" w:cstheme="majorBidi"/>
          <w:sz w:val="18"/>
          <w:szCs w:val="18"/>
        </w:rPr>
      </w:pPr>
    </w:p>
    <w:p w14:paraId="59EEBF95" w14:textId="75CEFCF3" w:rsidR="006512BC" w:rsidRPr="007607A1" w:rsidRDefault="006512BC" w:rsidP="00082250">
      <w:pPr>
        <w:snapToGrid w:val="0"/>
        <w:spacing w:line="276" w:lineRule="auto"/>
        <w:contextualSpacing/>
        <w:rPr>
          <w:rFonts w:asciiTheme="majorBidi" w:hAnsiTheme="majorBidi" w:cstheme="majorBidi"/>
          <w:sz w:val="18"/>
          <w:szCs w:val="18"/>
        </w:rPr>
      </w:pPr>
    </w:p>
    <w:sectPr w:rsidR="006512BC" w:rsidRPr="007607A1" w:rsidSect="00546681">
      <w:pgSz w:w="12242" w:h="15842" w:code="1"/>
      <w:pgMar w:top="1418" w:right="1418" w:bottom="124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6A4A" w14:textId="77777777" w:rsidR="00221644" w:rsidRDefault="00221644" w:rsidP="00911E4C">
      <w:pPr>
        <w:spacing w:line="240" w:lineRule="auto"/>
      </w:pPr>
      <w:r>
        <w:separator/>
      </w:r>
    </w:p>
  </w:endnote>
  <w:endnote w:type="continuationSeparator" w:id="0">
    <w:p w14:paraId="53E74F00" w14:textId="77777777" w:rsidR="00221644" w:rsidRDefault="00221644"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72B4" w14:textId="77777777" w:rsidR="00221644" w:rsidRDefault="00221644" w:rsidP="00911E4C">
      <w:pPr>
        <w:spacing w:line="240" w:lineRule="auto"/>
      </w:pPr>
      <w:r>
        <w:separator/>
      </w:r>
    </w:p>
  </w:footnote>
  <w:footnote w:type="continuationSeparator" w:id="0">
    <w:p w14:paraId="49B26665" w14:textId="77777777" w:rsidR="00221644" w:rsidRDefault="00221644" w:rsidP="00911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1E5"/>
    <w:multiLevelType w:val="hybridMultilevel"/>
    <w:tmpl w:val="F1A0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A4B8C"/>
    <w:multiLevelType w:val="hybridMultilevel"/>
    <w:tmpl w:val="168C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D7335"/>
    <w:multiLevelType w:val="hybridMultilevel"/>
    <w:tmpl w:val="4C2E19A0"/>
    <w:lvl w:ilvl="0" w:tplc="8DEAC6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937DB"/>
    <w:multiLevelType w:val="hybridMultilevel"/>
    <w:tmpl w:val="F34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55A0A"/>
    <w:multiLevelType w:val="hybridMultilevel"/>
    <w:tmpl w:val="C706E436"/>
    <w:lvl w:ilvl="0" w:tplc="3730B11A">
      <w:start w:val="3"/>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6" w15:restartNumberingAfterBreak="0">
    <w:nsid w:val="2EC049C6"/>
    <w:multiLevelType w:val="hybridMultilevel"/>
    <w:tmpl w:val="F28E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8" w15:restartNumberingAfterBreak="0">
    <w:nsid w:val="39E5518D"/>
    <w:multiLevelType w:val="hybridMultilevel"/>
    <w:tmpl w:val="55BED1A2"/>
    <w:lvl w:ilvl="0" w:tplc="A0821E22">
      <w:start w:val="1"/>
      <w:numFmt w:val="decimal"/>
      <w:lvlText w:val="%1."/>
      <w:lvlJc w:val="left"/>
      <w:pPr>
        <w:ind w:left="720" w:hanging="360"/>
      </w:pPr>
      <w:rPr>
        <w:rFonts w:asciiTheme="majorBidi" w:eastAsia="Times New Roman" w:hAnsiTheme="majorBidi" w:hint="default"/>
        <w:b w:val="0"/>
        <w:color w:val="222222"/>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10" w15:restartNumberingAfterBreak="0">
    <w:nsid w:val="4CB27B06"/>
    <w:multiLevelType w:val="hybridMultilevel"/>
    <w:tmpl w:val="B5AE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33BBD"/>
    <w:multiLevelType w:val="hybridMultilevel"/>
    <w:tmpl w:val="DEB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13" w15:restartNumberingAfterBreak="0">
    <w:nsid w:val="5FC31661"/>
    <w:multiLevelType w:val="hybridMultilevel"/>
    <w:tmpl w:val="D17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E018F"/>
    <w:multiLevelType w:val="hybridMultilevel"/>
    <w:tmpl w:val="FCF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778EA"/>
    <w:multiLevelType w:val="hybridMultilevel"/>
    <w:tmpl w:val="222EA61C"/>
    <w:lvl w:ilvl="0" w:tplc="F6301D58">
      <w:start w:val="1"/>
      <w:numFmt w:val="bullet"/>
      <w:lvlText w:val=""/>
      <w:lvlJc w:val="left"/>
      <w:pPr>
        <w:ind w:left="720" w:hanging="360"/>
      </w:pPr>
      <w:rPr>
        <w:rFonts w:ascii="Symbol" w:hAnsi="Symbol"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17" w15:restartNumberingAfterBreak="0">
    <w:nsid w:val="71A9325D"/>
    <w:multiLevelType w:val="hybridMultilevel"/>
    <w:tmpl w:val="6CAC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A19A8"/>
    <w:multiLevelType w:val="multilevel"/>
    <w:tmpl w:val="9E28EB18"/>
    <w:lvl w:ilvl="0">
      <w:start w:val="1"/>
      <w:numFmt w:val="decimal"/>
      <w:pStyle w:val="Heading1"/>
      <w:lvlText w:val="%1."/>
      <w:lvlJc w:val="left"/>
      <w:pPr>
        <w:ind w:left="432" w:hanging="432"/>
      </w:pPr>
      <w:rPr>
        <w:rFonts w:asciiTheme="majorBidi" w:eastAsia="Times New Roman" w:hAnsiTheme="majorBid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3FB4506"/>
    <w:multiLevelType w:val="hybridMultilevel"/>
    <w:tmpl w:val="944E0ED6"/>
    <w:lvl w:ilvl="0" w:tplc="06820F5C">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18"/>
  </w:num>
  <w:num w:numId="2">
    <w:abstractNumId w:val="9"/>
  </w:num>
  <w:num w:numId="3">
    <w:abstractNumId w:val="7"/>
  </w:num>
  <w:num w:numId="4">
    <w:abstractNumId w:val="5"/>
  </w:num>
  <w:num w:numId="5">
    <w:abstractNumId w:val="16"/>
  </w:num>
  <w:num w:numId="6">
    <w:abstractNumId w:val="12"/>
  </w:num>
  <w:num w:numId="7">
    <w:abstractNumId w:val="12"/>
  </w:num>
  <w:num w:numId="8">
    <w:abstractNumId w:val="10"/>
  </w:num>
  <w:num w:numId="9">
    <w:abstractNumId w:val="18"/>
  </w:num>
  <w:num w:numId="10">
    <w:abstractNumId w:val="13"/>
  </w:num>
  <w:num w:numId="11">
    <w:abstractNumId w:val="15"/>
  </w:num>
  <w:num w:numId="12">
    <w:abstractNumId w:val="12"/>
  </w:num>
  <w:num w:numId="13">
    <w:abstractNumId w:val="2"/>
  </w:num>
  <w:num w:numId="14">
    <w:abstractNumId w:val="14"/>
  </w:num>
  <w:num w:numId="15">
    <w:abstractNumId w:val="12"/>
  </w:num>
  <w:num w:numId="16">
    <w:abstractNumId w:val="12"/>
  </w:num>
  <w:num w:numId="17">
    <w:abstractNumId w:val="12"/>
  </w:num>
  <w:num w:numId="18">
    <w:abstractNumId w:val="1"/>
  </w:num>
  <w:num w:numId="19">
    <w:abstractNumId w:val="12"/>
  </w:num>
  <w:num w:numId="20">
    <w:abstractNumId w:val="6"/>
  </w:num>
  <w:num w:numId="21">
    <w:abstractNumId w:val="3"/>
  </w:num>
  <w:num w:numId="22">
    <w:abstractNumId w:val="11"/>
  </w:num>
  <w:num w:numId="23">
    <w:abstractNumId w:val="0"/>
  </w:num>
  <w:num w:numId="24">
    <w:abstractNumId w:val="18"/>
  </w:num>
  <w:num w:numId="25">
    <w:abstractNumId w:val="12"/>
  </w:num>
  <w:num w:numId="26">
    <w:abstractNumId w:val="19"/>
  </w:num>
  <w:num w:numId="27">
    <w:abstractNumId w:val="4"/>
  </w:num>
  <w:num w:numId="28">
    <w:abstractNumId w:val="8"/>
  </w:num>
  <w:num w:numId="2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57"/>
    <w:rsid w:val="000103D2"/>
    <w:rsid w:val="00010FA5"/>
    <w:rsid w:val="00013881"/>
    <w:rsid w:val="00036F3C"/>
    <w:rsid w:val="00037C46"/>
    <w:rsid w:val="00047A7F"/>
    <w:rsid w:val="0005297A"/>
    <w:rsid w:val="00053125"/>
    <w:rsid w:val="00053811"/>
    <w:rsid w:val="0005417C"/>
    <w:rsid w:val="00055CAD"/>
    <w:rsid w:val="00063244"/>
    <w:rsid w:val="00065720"/>
    <w:rsid w:val="0006670D"/>
    <w:rsid w:val="000748F3"/>
    <w:rsid w:val="000773AD"/>
    <w:rsid w:val="00082250"/>
    <w:rsid w:val="00082318"/>
    <w:rsid w:val="00082BBF"/>
    <w:rsid w:val="000851FB"/>
    <w:rsid w:val="00092AE4"/>
    <w:rsid w:val="000A05BE"/>
    <w:rsid w:val="000A0BDF"/>
    <w:rsid w:val="000A683F"/>
    <w:rsid w:val="000B282D"/>
    <w:rsid w:val="000B3794"/>
    <w:rsid w:val="000B739D"/>
    <w:rsid w:val="000C3BB8"/>
    <w:rsid w:val="000D408A"/>
    <w:rsid w:val="000D4A6F"/>
    <w:rsid w:val="000E5EA1"/>
    <w:rsid w:val="0010697A"/>
    <w:rsid w:val="00106E21"/>
    <w:rsid w:val="00106EC4"/>
    <w:rsid w:val="00112142"/>
    <w:rsid w:val="00125628"/>
    <w:rsid w:val="00127A37"/>
    <w:rsid w:val="00135893"/>
    <w:rsid w:val="0014108E"/>
    <w:rsid w:val="00150768"/>
    <w:rsid w:val="0015142B"/>
    <w:rsid w:val="0015446F"/>
    <w:rsid w:val="00177016"/>
    <w:rsid w:val="0018276A"/>
    <w:rsid w:val="00185129"/>
    <w:rsid w:val="00187499"/>
    <w:rsid w:val="001C5C83"/>
    <w:rsid w:val="001C7845"/>
    <w:rsid w:val="001D3D88"/>
    <w:rsid w:val="001D6AAC"/>
    <w:rsid w:val="001D76CB"/>
    <w:rsid w:val="001D7757"/>
    <w:rsid w:val="001E3213"/>
    <w:rsid w:val="001F1D5D"/>
    <w:rsid w:val="00202DBD"/>
    <w:rsid w:val="00221644"/>
    <w:rsid w:val="002226F5"/>
    <w:rsid w:val="00236332"/>
    <w:rsid w:val="0025247A"/>
    <w:rsid w:val="002602E3"/>
    <w:rsid w:val="00265E70"/>
    <w:rsid w:val="00267A14"/>
    <w:rsid w:val="00281F34"/>
    <w:rsid w:val="00284565"/>
    <w:rsid w:val="0029527C"/>
    <w:rsid w:val="00295E43"/>
    <w:rsid w:val="002A328E"/>
    <w:rsid w:val="002B0B04"/>
    <w:rsid w:val="002C042A"/>
    <w:rsid w:val="002C0701"/>
    <w:rsid w:val="002D3D62"/>
    <w:rsid w:val="002F0E9D"/>
    <w:rsid w:val="002F21AE"/>
    <w:rsid w:val="002F25A2"/>
    <w:rsid w:val="002F2FDA"/>
    <w:rsid w:val="0030096C"/>
    <w:rsid w:val="003236F7"/>
    <w:rsid w:val="003254A1"/>
    <w:rsid w:val="0033006F"/>
    <w:rsid w:val="00341760"/>
    <w:rsid w:val="00341BFE"/>
    <w:rsid w:val="00352DFA"/>
    <w:rsid w:val="00353449"/>
    <w:rsid w:val="00354A30"/>
    <w:rsid w:val="003565F1"/>
    <w:rsid w:val="0036661B"/>
    <w:rsid w:val="00366940"/>
    <w:rsid w:val="0037783B"/>
    <w:rsid w:val="00380137"/>
    <w:rsid w:val="00382E19"/>
    <w:rsid w:val="00387E53"/>
    <w:rsid w:val="00394976"/>
    <w:rsid w:val="003B0FD1"/>
    <w:rsid w:val="003B6C0F"/>
    <w:rsid w:val="003C0EEE"/>
    <w:rsid w:val="003D3AB6"/>
    <w:rsid w:val="003D4E25"/>
    <w:rsid w:val="003E244D"/>
    <w:rsid w:val="003E543A"/>
    <w:rsid w:val="003E5A49"/>
    <w:rsid w:val="003E70CE"/>
    <w:rsid w:val="003F1600"/>
    <w:rsid w:val="003F7A86"/>
    <w:rsid w:val="00406722"/>
    <w:rsid w:val="00414882"/>
    <w:rsid w:val="0042769F"/>
    <w:rsid w:val="00431972"/>
    <w:rsid w:val="00431DAC"/>
    <w:rsid w:val="004328C1"/>
    <w:rsid w:val="00437549"/>
    <w:rsid w:val="00441C20"/>
    <w:rsid w:val="0044355B"/>
    <w:rsid w:val="004529D4"/>
    <w:rsid w:val="0045661C"/>
    <w:rsid w:val="00463B5B"/>
    <w:rsid w:val="004852A7"/>
    <w:rsid w:val="004878F2"/>
    <w:rsid w:val="004911A1"/>
    <w:rsid w:val="00495E6C"/>
    <w:rsid w:val="004A7AB2"/>
    <w:rsid w:val="004B0DE6"/>
    <w:rsid w:val="004B1B48"/>
    <w:rsid w:val="004D5AA0"/>
    <w:rsid w:val="004F0822"/>
    <w:rsid w:val="00505EF7"/>
    <w:rsid w:val="00510C28"/>
    <w:rsid w:val="00513383"/>
    <w:rsid w:val="00521F0F"/>
    <w:rsid w:val="00522145"/>
    <w:rsid w:val="00524AED"/>
    <w:rsid w:val="005324BF"/>
    <w:rsid w:val="00534A89"/>
    <w:rsid w:val="00537B70"/>
    <w:rsid w:val="00537E86"/>
    <w:rsid w:val="00542DCE"/>
    <w:rsid w:val="00546482"/>
    <w:rsid w:val="00546681"/>
    <w:rsid w:val="005637A6"/>
    <w:rsid w:val="00563D2C"/>
    <w:rsid w:val="00564D4F"/>
    <w:rsid w:val="00572293"/>
    <w:rsid w:val="00583EA4"/>
    <w:rsid w:val="0058555C"/>
    <w:rsid w:val="00591E6F"/>
    <w:rsid w:val="00597912"/>
    <w:rsid w:val="005A68C4"/>
    <w:rsid w:val="005A7ECE"/>
    <w:rsid w:val="005C2165"/>
    <w:rsid w:val="005C3D1F"/>
    <w:rsid w:val="005F4681"/>
    <w:rsid w:val="006120A7"/>
    <w:rsid w:val="00616A41"/>
    <w:rsid w:val="00627A82"/>
    <w:rsid w:val="00633107"/>
    <w:rsid w:val="00633CE4"/>
    <w:rsid w:val="00641A07"/>
    <w:rsid w:val="0064512F"/>
    <w:rsid w:val="00647203"/>
    <w:rsid w:val="00647CFC"/>
    <w:rsid w:val="00650790"/>
    <w:rsid w:val="006512BC"/>
    <w:rsid w:val="00670C6B"/>
    <w:rsid w:val="006735F2"/>
    <w:rsid w:val="0067511B"/>
    <w:rsid w:val="006863F4"/>
    <w:rsid w:val="00694E5E"/>
    <w:rsid w:val="00695C7C"/>
    <w:rsid w:val="006A4E34"/>
    <w:rsid w:val="006A60ED"/>
    <w:rsid w:val="006B1794"/>
    <w:rsid w:val="006B5D9A"/>
    <w:rsid w:val="006C67CE"/>
    <w:rsid w:val="006D5910"/>
    <w:rsid w:val="006D5BF9"/>
    <w:rsid w:val="006E10C8"/>
    <w:rsid w:val="006E2146"/>
    <w:rsid w:val="007042E2"/>
    <w:rsid w:val="00722BB6"/>
    <w:rsid w:val="00736F7A"/>
    <w:rsid w:val="00745D40"/>
    <w:rsid w:val="00746F52"/>
    <w:rsid w:val="00747BF9"/>
    <w:rsid w:val="00747EA8"/>
    <w:rsid w:val="00751B93"/>
    <w:rsid w:val="00757150"/>
    <w:rsid w:val="00757267"/>
    <w:rsid w:val="007607A1"/>
    <w:rsid w:val="0076527F"/>
    <w:rsid w:val="007666D9"/>
    <w:rsid w:val="0077571B"/>
    <w:rsid w:val="0078008D"/>
    <w:rsid w:val="007808E8"/>
    <w:rsid w:val="00784417"/>
    <w:rsid w:val="00790C58"/>
    <w:rsid w:val="007B2A7F"/>
    <w:rsid w:val="007B2E6D"/>
    <w:rsid w:val="007B35E0"/>
    <w:rsid w:val="007B6682"/>
    <w:rsid w:val="007D0446"/>
    <w:rsid w:val="007E16E9"/>
    <w:rsid w:val="007F1D68"/>
    <w:rsid w:val="00802F9E"/>
    <w:rsid w:val="008066B0"/>
    <w:rsid w:val="008160BD"/>
    <w:rsid w:val="00830A23"/>
    <w:rsid w:val="008400CF"/>
    <w:rsid w:val="00840480"/>
    <w:rsid w:val="00840A9A"/>
    <w:rsid w:val="008430B8"/>
    <w:rsid w:val="0084526D"/>
    <w:rsid w:val="008461B9"/>
    <w:rsid w:val="0086314D"/>
    <w:rsid w:val="00864483"/>
    <w:rsid w:val="0086467A"/>
    <w:rsid w:val="00883079"/>
    <w:rsid w:val="0088741A"/>
    <w:rsid w:val="008921EE"/>
    <w:rsid w:val="00895F87"/>
    <w:rsid w:val="008A68D1"/>
    <w:rsid w:val="008B1502"/>
    <w:rsid w:val="008E5EC7"/>
    <w:rsid w:val="008E668B"/>
    <w:rsid w:val="008F0BB4"/>
    <w:rsid w:val="008F3D81"/>
    <w:rsid w:val="00900F8B"/>
    <w:rsid w:val="00904B1D"/>
    <w:rsid w:val="00911E4C"/>
    <w:rsid w:val="009136E9"/>
    <w:rsid w:val="009310B4"/>
    <w:rsid w:val="00942A39"/>
    <w:rsid w:val="0095143A"/>
    <w:rsid w:val="00955CD1"/>
    <w:rsid w:val="00970340"/>
    <w:rsid w:val="00977970"/>
    <w:rsid w:val="00990C0F"/>
    <w:rsid w:val="00993B1E"/>
    <w:rsid w:val="00994314"/>
    <w:rsid w:val="009D47C8"/>
    <w:rsid w:val="009D6E10"/>
    <w:rsid w:val="009E0C00"/>
    <w:rsid w:val="009E50A7"/>
    <w:rsid w:val="009F4688"/>
    <w:rsid w:val="009F6ED6"/>
    <w:rsid w:val="00A0400B"/>
    <w:rsid w:val="00A05155"/>
    <w:rsid w:val="00A12158"/>
    <w:rsid w:val="00A12621"/>
    <w:rsid w:val="00A2368F"/>
    <w:rsid w:val="00A23A24"/>
    <w:rsid w:val="00A348B2"/>
    <w:rsid w:val="00A350F7"/>
    <w:rsid w:val="00A35C41"/>
    <w:rsid w:val="00A40DA4"/>
    <w:rsid w:val="00A42D4D"/>
    <w:rsid w:val="00A46505"/>
    <w:rsid w:val="00A574AD"/>
    <w:rsid w:val="00A713ED"/>
    <w:rsid w:val="00A80DC0"/>
    <w:rsid w:val="00A8479F"/>
    <w:rsid w:val="00A94C10"/>
    <w:rsid w:val="00AA2B9B"/>
    <w:rsid w:val="00AA6C9B"/>
    <w:rsid w:val="00AB0176"/>
    <w:rsid w:val="00AB04C2"/>
    <w:rsid w:val="00AB1C3F"/>
    <w:rsid w:val="00AB5025"/>
    <w:rsid w:val="00AB6B71"/>
    <w:rsid w:val="00AC0825"/>
    <w:rsid w:val="00AD2EE9"/>
    <w:rsid w:val="00AF09A7"/>
    <w:rsid w:val="00AF09EA"/>
    <w:rsid w:val="00B11336"/>
    <w:rsid w:val="00B13839"/>
    <w:rsid w:val="00B1768F"/>
    <w:rsid w:val="00B228FE"/>
    <w:rsid w:val="00B32B7E"/>
    <w:rsid w:val="00B358ED"/>
    <w:rsid w:val="00B5203F"/>
    <w:rsid w:val="00B57EF9"/>
    <w:rsid w:val="00B61EBC"/>
    <w:rsid w:val="00B63ADD"/>
    <w:rsid w:val="00B836B4"/>
    <w:rsid w:val="00B85689"/>
    <w:rsid w:val="00B97A0E"/>
    <w:rsid w:val="00BB00E5"/>
    <w:rsid w:val="00BB1788"/>
    <w:rsid w:val="00BB199C"/>
    <w:rsid w:val="00BB7239"/>
    <w:rsid w:val="00BC51A6"/>
    <w:rsid w:val="00C02524"/>
    <w:rsid w:val="00C10DE3"/>
    <w:rsid w:val="00C14499"/>
    <w:rsid w:val="00C15C44"/>
    <w:rsid w:val="00C16677"/>
    <w:rsid w:val="00C1700F"/>
    <w:rsid w:val="00C20526"/>
    <w:rsid w:val="00C31D1C"/>
    <w:rsid w:val="00C32642"/>
    <w:rsid w:val="00C37EC7"/>
    <w:rsid w:val="00C57C63"/>
    <w:rsid w:val="00C6493F"/>
    <w:rsid w:val="00C663A6"/>
    <w:rsid w:val="00C74960"/>
    <w:rsid w:val="00C77780"/>
    <w:rsid w:val="00C82B0F"/>
    <w:rsid w:val="00C86E20"/>
    <w:rsid w:val="00CA11CF"/>
    <w:rsid w:val="00CA19FE"/>
    <w:rsid w:val="00CB0205"/>
    <w:rsid w:val="00CB1C85"/>
    <w:rsid w:val="00CD7093"/>
    <w:rsid w:val="00CE5341"/>
    <w:rsid w:val="00CF5257"/>
    <w:rsid w:val="00CF5E2D"/>
    <w:rsid w:val="00CF75C7"/>
    <w:rsid w:val="00D01A7D"/>
    <w:rsid w:val="00D11EAD"/>
    <w:rsid w:val="00D20014"/>
    <w:rsid w:val="00D317A2"/>
    <w:rsid w:val="00D37367"/>
    <w:rsid w:val="00D42604"/>
    <w:rsid w:val="00D43A5D"/>
    <w:rsid w:val="00D529BB"/>
    <w:rsid w:val="00D6379D"/>
    <w:rsid w:val="00D65D6D"/>
    <w:rsid w:val="00D704D2"/>
    <w:rsid w:val="00D86974"/>
    <w:rsid w:val="00D9692C"/>
    <w:rsid w:val="00DA5A9A"/>
    <w:rsid w:val="00DC2623"/>
    <w:rsid w:val="00DD1741"/>
    <w:rsid w:val="00DE0675"/>
    <w:rsid w:val="00DF05D1"/>
    <w:rsid w:val="00DF3E86"/>
    <w:rsid w:val="00DF5689"/>
    <w:rsid w:val="00DF6E88"/>
    <w:rsid w:val="00E030A1"/>
    <w:rsid w:val="00E0520D"/>
    <w:rsid w:val="00E10F3F"/>
    <w:rsid w:val="00E13FD9"/>
    <w:rsid w:val="00E233CD"/>
    <w:rsid w:val="00E51869"/>
    <w:rsid w:val="00E70474"/>
    <w:rsid w:val="00E81FBC"/>
    <w:rsid w:val="00E8245A"/>
    <w:rsid w:val="00E866D0"/>
    <w:rsid w:val="00E9510C"/>
    <w:rsid w:val="00EA00BC"/>
    <w:rsid w:val="00EA3380"/>
    <w:rsid w:val="00EA39F9"/>
    <w:rsid w:val="00EA75D9"/>
    <w:rsid w:val="00EB48AA"/>
    <w:rsid w:val="00EB4A7C"/>
    <w:rsid w:val="00EB62A8"/>
    <w:rsid w:val="00EC7B75"/>
    <w:rsid w:val="00EF3386"/>
    <w:rsid w:val="00F04110"/>
    <w:rsid w:val="00F160AC"/>
    <w:rsid w:val="00F16293"/>
    <w:rsid w:val="00F25657"/>
    <w:rsid w:val="00F31FC9"/>
    <w:rsid w:val="00F32C62"/>
    <w:rsid w:val="00F41E16"/>
    <w:rsid w:val="00F50FD6"/>
    <w:rsid w:val="00F60A05"/>
    <w:rsid w:val="00F63A0F"/>
    <w:rsid w:val="00F66DC5"/>
    <w:rsid w:val="00F9611D"/>
    <w:rsid w:val="00FA2A0E"/>
    <w:rsid w:val="00FB3438"/>
    <w:rsid w:val="00FB7825"/>
    <w:rsid w:val="00FC5DF7"/>
    <w:rsid w:val="00FD3D50"/>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7C93FD"/>
  <w15:chartTrackingRefBased/>
  <w15:docId w15:val="{E449A9AD-2C2D-4EC6-9C7E-C6D121C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zh-CN" w:bidi="ar-SA"/>
      </w:rPr>
    </w:rPrDefault>
    <w:pPrDefault>
      <w:pPr>
        <w:spacing w:after="200" w:line="26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40"/>
    <w:pPr>
      <w:spacing w:after="0"/>
    </w:pPr>
    <w:rPr>
      <w:lang w:val="en-US"/>
    </w:rPr>
  </w:style>
  <w:style w:type="paragraph" w:styleId="Heading1">
    <w:name w:val="heading 1"/>
    <w:basedOn w:val="Normal"/>
    <w:next w:val="Normal"/>
    <w:link w:val="Heading1Char"/>
    <w:uiPriority w:val="9"/>
    <w:qFormat/>
    <w:rsid w:val="003F1600"/>
    <w:pPr>
      <w:keepNext/>
      <w:keepLines/>
      <w:numPr>
        <w:numId w:val="1"/>
      </w:numPr>
      <w:spacing w:before="240" w:after="2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F1600"/>
    <w:pPr>
      <w:keepNext/>
      <w:keepLines/>
      <w:numPr>
        <w:ilvl w:val="1"/>
        <w:numId w:val="1"/>
      </w:numPr>
      <w:spacing w:before="240" w:after="200"/>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line="240" w:lineRule="auto"/>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rPr>
      <w:b/>
      <w:bCs/>
      <w:sz w:val="15"/>
      <w:szCs w:val="15"/>
    </w:rPr>
  </w:style>
  <w:style w:type="paragraph" w:styleId="ListNumber">
    <w:name w:val="List Number"/>
    <w:basedOn w:val="Normal"/>
    <w:uiPriority w:val="39"/>
    <w:qFormat/>
    <w:rsid w:val="006B1794"/>
    <w:pPr>
      <w:numPr>
        <w:numId w:val="5"/>
      </w:numPr>
      <w:spacing w:after="100"/>
    </w:pPr>
  </w:style>
  <w:style w:type="character" w:styleId="Hyperlink">
    <w:name w:val="Hyperlink"/>
    <w:basedOn w:val="DefaultParagraphFont"/>
    <w:uiPriority w:val="37"/>
    <w:qFormat/>
    <w:rsid w:val="003F1600"/>
    <w:rPr>
      <w:color w:val="04315B" w:themeColor="hyperlink"/>
    </w:rPr>
  </w:style>
  <w:style w:type="table" w:styleId="TableGrid">
    <w:name w:val="Table Grid"/>
    <w:basedOn w:val="TableNormal"/>
    <w:uiPriority w:val="5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pPr>
  </w:style>
  <w:style w:type="paragraph" w:styleId="Header">
    <w:name w:val="header"/>
    <w:basedOn w:val="Normal"/>
    <w:link w:val="HeaderChar"/>
    <w:uiPriority w:val="99"/>
    <w:unhideWhenUsed/>
    <w:rsid w:val="003F1600"/>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unhideWhenUsed/>
    <w:rsid w:val="003F1600"/>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38"/>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007F92"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007F92" w:themeColor="accent1"/>
      </w:pBdr>
      <w:spacing w:before="200" w:after="280"/>
      <w:ind w:left="936" w:right="936"/>
    </w:pPr>
    <w:rPr>
      <w:b/>
      <w:bCs/>
      <w:i/>
      <w:iCs/>
      <w:color w:val="007F92" w:themeColor="accent1"/>
    </w:rPr>
  </w:style>
  <w:style w:type="character" w:customStyle="1" w:styleId="IntenseQuoteChar">
    <w:name w:val="Intense Quote Char"/>
    <w:basedOn w:val="DefaultParagraphFont"/>
    <w:link w:val="IntenseQuote"/>
    <w:uiPriority w:val="30"/>
    <w:semiHidden/>
    <w:rsid w:val="002226F5"/>
    <w:rPr>
      <w:b/>
      <w:bCs/>
      <w:i/>
      <w:iCs/>
      <w:color w:val="007F92" w:themeColor="accent1"/>
      <w:lang w:val="en-GB"/>
    </w:rPr>
  </w:style>
  <w:style w:type="character" w:styleId="SubtleReference">
    <w:name w:val="Subtle Reference"/>
    <w:basedOn w:val="DefaultParagraphFont"/>
    <w:uiPriority w:val="31"/>
    <w:semiHidden/>
    <w:unhideWhenUsed/>
    <w:rsid w:val="003F1600"/>
    <w:rPr>
      <w:smallCaps/>
      <w:color w:val="57AB27" w:themeColor="accent2"/>
      <w:u w:val="single"/>
    </w:rPr>
  </w:style>
  <w:style w:type="character" w:styleId="IntenseReference">
    <w:name w:val="Intense Reference"/>
    <w:basedOn w:val="DefaultParagraphFont"/>
    <w:uiPriority w:val="32"/>
    <w:semiHidden/>
    <w:unhideWhenUsed/>
    <w:rsid w:val="003F1600"/>
    <w:rPr>
      <w:b/>
      <w:bCs/>
      <w:smallCaps/>
      <w:color w:val="57AB27"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style>
  <w:style w:type="paragraph" w:styleId="TOC1">
    <w:name w:val="toc 1"/>
    <w:basedOn w:val="Normal"/>
    <w:next w:val="Normal"/>
    <w:autoRedefine/>
    <w:uiPriority w:val="99"/>
    <w:semiHidden/>
    <w:unhideWhenUsed/>
    <w:rsid w:val="00784417"/>
    <w:pPr>
      <w:tabs>
        <w:tab w:val="left" w:pos="284"/>
        <w:tab w:val="right" w:leader="dot" w:pos="9390"/>
      </w:tabs>
      <w:spacing w:before="260"/>
      <w:ind w:left="284" w:hanging="284"/>
    </w:pPr>
    <w:rPr>
      <w:b/>
      <w:bCs/>
      <w:noProof/>
    </w:rPr>
  </w:style>
  <w:style w:type="paragraph" w:styleId="TOCHeading">
    <w:name w:val="TOC Heading"/>
    <w:basedOn w:val="Heading1"/>
    <w:next w:val="Normal"/>
    <w:uiPriority w:val="99"/>
    <w:semiHidden/>
    <w:unhideWhenUsed/>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007F92" w:themeColor="accent1" w:frame="1"/>
        <w:left w:val="single" w:sz="2" w:space="10" w:color="007F92" w:themeColor="accent1" w:frame="1"/>
        <w:bottom w:val="single" w:sz="2" w:space="10" w:color="007F92" w:themeColor="accent1" w:frame="1"/>
        <w:right w:val="single" w:sz="2" w:space="10" w:color="007F92" w:themeColor="accent1" w:frame="1"/>
      </w:pBdr>
      <w:ind w:left="1152" w:right="1152"/>
    </w:pPr>
    <w:rPr>
      <w:i/>
      <w:iCs/>
      <w:color w:val="007F92" w:themeColor="accent1"/>
    </w:rPr>
  </w:style>
  <w:style w:type="paragraph" w:styleId="BodyText">
    <w:name w:val="Body Text"/>
    <w:basedOn w:val="Normal"/>
    <w:link w:val="BodyTextChar"/>
    <w:uiPriority w:val="99"/>
    <w:semiHidden/>
    <w:unhideWhenUsed/>
    <w:rsid w:val="003F1600"/>
    <w:pPr>
      <w:spacing w:after="120"/>
    </w:p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ind w:left="283"/>
    </w:p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spacing w:line="240" w:lineRule="auto"/>
      <w:ind w:left="4252"/>
    </w:p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pPr>
      <w:spacing w:line="240" w:lineRule="auto"/>
    </w:p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p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pPr>
      <w:spacing w:line="240" w:lineRule="auto"/>
    </w:pPr>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rsid w:val="003F1600"/>
    <w:pPr>
      <w:spacing w:line="240" w:lineRule="auto"/>
    </w:pPr>
    <w:rPr>
      <w:rFonts w:ascii="Arial" w:eastAsia="Arial Unicode MS" w:hAnsi="Arial" w:cs="Arial"/>
    </w:rPr>
  </w:style>
  <w:style w:type="character" w:styleId="FollowedHyperlink">
    <w:name w:val="FollowedHyperlink"/>
    <w:basedOn w:val="DefaultParagraphFont"/>
    <w:uiPriority w:val="99"/>
    <w:semiHidden/>
    <w:unhideWhenUsed/>
    <w:rsid w:val="003F1600"/>
    <w:rPr>
      <w:color w:val="26B8AD"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99"/>
    <w:semiHidden/>
    <w:unhideWhenUsed/>
    <w:rsid w:val="00784417"/>
    <w:pPr>
      <w:tabs>
        <w:tab w:val="right" w:leader="dot" w:pos="9390"/>
      </w:tabs>
      <w:ind w:left="459" w:hanging="459"/>
    </w:pPr>
    <w:rPr>
      <w:noProof/>
    </w:rPr>
  </w:style>
  <w:style w:type="paragraph" w:styleId="TOC3">
    <w:name w:val="toc 3"/>
    <w:basedOn w:val="Normal"/>
    <w:next w:val="Normal"/>
    <w:autoRedefine/>
    <w:uiPriority w:val="99"/>
    <w:semiHidden/>
    <w:unhideWhenUsed/>
    <w:rsid w:val="00784417"/>
    <w:pPr>
      <w:tabs>
        <w:tab w:val="right" w:leader="dot" w:pos="9390"/>
      </w:tabs>
      <w:ind w:left="644" w:hanging="644"/>
    </w:pPr>
    <w:rPr>
      <w:noProof/>
    </w:rPr>
  </w:style>
  <w:style w:type="paragraph" w:styleId="TOC4">
    <w:name w:val="toc 4"/>
    <w:basedOn w:val="Normal"/>
    <w:next w:val="Normal"/>
    <w:autoRedefine/>
    <w:uiPriority w:val="99"/>
    <w:semiHidden/>
    <w:unhideWhenUsed/>
    <w:rsid w:val="00784417"/>
    <w:pPr>
      <w:tabs>
        <w:tab w:val="right" w:leader="dot" w:pos="9390"/>
      </w:tabs>
      <w:ind w:left="812" w:hanging="812"/>
    </w:pPr>
    <w:rPr>
      <w:noProof/>
    </w:rPr>
  </w:style>
  <w:style w:type="paragraph" w:styleId="TOC5">
    <w:name w:val="toc 5"/>
    <w:basedOn w:val="Normal"/>
    <w:next w:val="Normal"/>
    <w:autoRedefine/>
    <w:uiPriority w:val="99"/>
    <w:semiHidden/>
    <w:unhideWhenUsed/>
    <w:rsid w:val="00784417"/>
    <w:pPr>
      <w:tabs>
        <w:tab w:val="right" w:leader="dot" w:pos="9390"/>
      </w:tabs>
      <w:ind w:left="1008" w:hanging="1008"/>
    </w:pPr>
  </w:style>
  <w:style w:type="paragraph" w:styleId="TOC6">
    <w:name w:val="toc 6"/>
    <w:basedOn w:val="Normal"/>
    <w:next w:val="Normal"/>
    <w:autoRedefine/>
    <w:uiPriority w:val="99"/>
    <w:semiHidden/>
    <w:unhideWhenUsed/>
    <w:rsid w:val="00784417"/>
    <w:pPr>
      <w:tabs>
        <w:tab w:val="right" w:leader="dot" w:pos="9390"/>
      </w:tabs>
      <w:ind w:left="1176" w:hanging="1176"/>
    </w:pPr>
  </w:style>
  <w:style w:type="paragraph" w:styleId="TOC7">
    <w:name w:val="toc 7"/>
    <w:basedOn w:val="Normal"/>
    <w:next w:val="Normal"/>
    <w:autoRedefine/>
    <w:uiPriority w:val="99"/>
    <w:semiHidden/>
    <w:unhideWhenUsed/>
    <w:rsid w:val="00784417"/>
    <w:pPr>
      <w:tabs>
        <w:tab w:val="right" w:leader="dot" w:pos="9390"/>
      </w:tabs>
      <w:ind w:left="1358" w:hanging="1358"/>
    </w:pPr>
  </w:style>
  <w:style w:type="paragraph" w:styleId="TOC8">
    <w:name w:val="toc 8"/>
    <w:basedOn w:val="Normal"/>
    <w:next w:val="Normal"/>
    <w:autoRedefine/>
    <w:uiPriority w:val="99"/>
    <w:semiHidden/>
    <w:unhideWhenUsed/>
    <w:rsid w:val="00784417"/>
    <w:pPr>
      <w:tabs>
        <w:tab w:val="right" w:leader="dot" w:pos="9390"/>
      </w:tabs>
      <w:ind w:left="1540" w:hanging="1540"/>
    </w:p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pPr>
  </w:style>
  <w:style w:type="paragraph" w:styleId="ListNumber3">
    <w:name w:val="List Number 3"/>
    <w:basedOn w:val="Normal"/>
    <w:uiPriority w:val="39"/>
    <w:semiHidden/>
    <w:unhideWhenUsed/>
    <w:rsid w:val="006B1794"/>
    <w:pPr>
      <w:numPr>
        <w:ilvl w:val="2"/>
        <w:numId w:val="5"/>
      </w:numPr>
      <w:spacing w:after="100"/>
    </w:pPr>
  </w:style>
  <w:style w:type="paragraph" w:styleId="ListNumber4">
    <w:name w:val="List Number 4"/>
    <w:basedOn w:val="Normal"/>
    <w:uiPriority w:val="39"/>
    <w:semiHidden/>
    <w:unhideWhenUsed/>
    <w:rsid w:val="006B1794"/>
    <w:pPr>
      <w:numPr>
        <w:ilvl w:val="3"/>
        <w:numId w:val="5"/>
      </w:numPr>
      <w:spacing w:after="100"/>
      <w:ind w:left="1248" w:hanging="312"/>
    </w:pPr>
  </w:style>
  <w:style w:type="paragraph" w:styleId="ListNumber5">
    <w:name w:val="List Number 5"/>
    <w:basedOn w:val="Normal"/>
    <w:uiPriority w:val="39"/>
    <w:semiHidden/>
    <w:unhideWhenUsed/>
    <w:rsid w:val="006B1794"/>
    <w:pPr>
      <w:numPr>
        <w:ilvl w:val="4"/>
        <w:numId w:val="5"/>
      </w:numPr>
      <w:spacing w:after="100"/>
    </w:p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3F1600"/>
    <w:rPr>
      <w:color w:val="E2001A" w:themeColor="accent3"/>
    </w:rPr>
  </w:style>
  <w:style w:type="paragraph" w:styleId="List2">
    <w:name w:val="List 2"/>
    <w:basedOn w:val="Normal"/>
    <w:uiPriority w:val="39"/>
    <w:semiHidden/>
    <w:unhideWhenUsed/>
    <w:rsid w:val="003F1600"/>
    <w:pPr>
      <w:numPr>
        <w:ilvl w:val="1"/>
        <w:numId w:val="2"/>
      </w:numPr>
      <w:spacing w:after="100"/>
    </w:pPr>
  </w:style>
  <w:style w:type="paragraph" w:styleId="List3">
    <w:name w:val="List 3"/>
    <w:basedOn w:val="Normal"/>
    <w:uiPriority w:val="39"/>
    <w:semiHidden/>
    <w:unhideWhenUsed/>
    <w:rsid w:val="003F1600"/>
    <w:pPr>
      <w:numPr>
        <w:ilvl w:val="2"/>
        <w:numId w:val="2"/>
      </w:numPr>
      <w:spacing w:after="100"/>
    </w:pPr>
  </w:style>
  <w:style w:type="paragraph" w:styleId="List4">
    <w:name w:val="List 4"/>
    <w:basedOn w:val="Normal"/>
    <w:uiPriority w:val="39"/>
    <w:semiHidden/>
    <w:unhideWhenUsed/>
    <w:rsid w:val="003F1600"/>
    <w:pPr>
      <w:numPr>
        <w:ilvl w:val="3"/>
        <w:numId w:val="2"/>
      </w:numPr>
      <w:spacing w:after="100"/>
    </w:pPr>
  </w:style>
  <w:style w:type="paragraph" w:styleId="List5">
    <w:name w:val="List 5"/>
    <w:basedOn w:val="Normal"/>
    <w:uiPriority w:val="39"/>
    <w:semiHidden/>
    <w:unhideWhenUsed/>
    <w:rsid w:val="003F1600"/>
    <w:pPr>
      <w:numPr>
        <w:ilvl w:val="4"/>
        <w:numId w:val="2"/>
      </w:numPr>
      <w:spacing w:after="100"/>
    </w:pPr>
  </w:style>
  <w:style w:type="paragraph" w:styleId="ListBullet">
    <w:name w:val="List Bullet"/>
    <w:basedOn w:val="Normal"/>
    <w:uiPriority w:val="39"/>
    <w:rsid w:val="003F1600"/>
    <w:pPr>
      <w:numPr>
        <w:numId w:val="3"/>
      </w:numPr>
      <w:spacing w:after="100"/>
    </w:pPr>
  </w:style>
  <w:style w:type="paragraph" w:styleId="ListBullet2">
    <w:name w:val="List Bullet 2"/>
    <w:basedOn w:val="Normal"/>
    <w:uiPriority w:val="39"/>
    <w:rsid w:val="003F1600"/>
    <w:pPr>
      <w:numPr>
        <w:ilvl w:val="1"/>
        <w:numId w:val="3"/>
      </w:numPr>
      <w:spacing w:after="100"/>
    </w:pPr>
  </w:style>
  <w:style w:type="paragraph" w:styleId="ListBullet3">
    <w:name w:val="List Bullet 3"/>
    <w:basedOn w:val="Normal"/>
    <w:uiPriority w:val="39"/>
    <w:semiHidden/>
    <w:unhideWhenUsed/>
    <w:rsid w:val="003F1600"/>
    <w:pPr>
      <w:numPr>
        <w:ilvl w:val="2"/>
        <w:numId w:val="3"/>
      </w:numPr>
      <w:spacing w:after="100"/>
    </w:pPr>
  </w:style>
  <w:style w:type="paragraph" w:styleId="ListBullet4">
    <w:name w:val="List Bullet 4"/>
    <w:basedOn w:val="Normal"/>
    <w:uiPriority w:val="39"/>
    <w:semiHidden/>
    <w:unhideWhenUsed/>
    <w:rsid w:val="003F1600"/>
    <w:pPr>
      <w:numPr>
        <w:ilvl w:val="3"/>
        <w:numId w:val="3"/>
      </w:numPr>
      <w:spacing w:after="100"/>
    </w:pPr>
  </w:style>
  <w:style w:type="paragraph" w:styleId="ListBullet5">
    <w:name w:val="List Bullet 5"/>
    <w:basedOn w:val="Normal"/>
    <w:uiPriority w:val="39"/>
    <w:semiHidden/>
    <w:unhideWhenUsed/>
    <w:rsid w:val="003F1600"/>
    <w:pPr>
      <w:numPr>
        <w:ilvl w:val="4"/>
        <w:numId w:val="3"/>
      </w:numPr>
      <w:spacing w:after="100"/>
    </w:pPr>
  </w:style>
  <w:style w:type="paragraph" w:styleId="ListContinue">
    <w:name w:val="List Continue"/>
    <w:basedOn w:val="Normal"/>
    <w:uiPriority w:val="39"/>
    <w:semiHidden/>
    <w:unhideWhenUsed/>
    <w:rsid w:val="003F1600"/>
    <w:pPr>
      <w:numPr>
        <w:numId w:val="4"/>
      </w:numPr>
      <w:spacing w:after="100"/>
    </w:pPr>
  </w:style>
  <w:style w:type="paragraph" w:styleId="ListContinue2">
    <w:name w:val="List Continue 2"/>
    <w:basedOn w:val="Normal"/>
    <w:uiPriority w:val="39"/>
    <w:semiHidden/>
    <w:unhideWhenUsed/>
    <w:rsid w:val="003F1600"/>
    <w:pPr>
      <w:numPr>
        <w:ilvl w:val="1"/>
        <w:numId w:val="4"/>
      </w:numPr>
      <w:spacing w:after="100"/>
    </w:pPr>
  </w:style>
  <w:style w:type="paragraph" w:styleId="ListContinue3">
    <w:name w:val="List Continue 3"/>
    <w:basedOn w:val="Normal"/>
    <w:uiPriority w:val="39"/>
    <w:semiHidden/>
    <w:unhideWhenUsed/>
    <w:rsid w:val="003F1600"/>
    <w:pPr>
      <w:numPr>
        <w:ilvl w:val="2"/>
        <w:numId w:val="4"/>
      </w:numPr>
      <w:spacing w:after="100"/>
    </w:pPr>
  </w:style>
  <w:style w:type="paragraph" w:styleId="ListContinue4">
    <w:name w:val="List Continue 4"/>
    <w:basedOn w:val="Normal"/>
    <w:uiPriority w:val="39"/>
    <w:semiHidden/>
    <w:unhideWhenUsed/>
    <w:rsid w:val="003F1600"/>
    <w:pPr>
      <w:numPr>
        <w:ilvl w:val="3"/>
        <w:numId w:val="4"/>
      </w:numPr>
      <w:spacing w:after="100"/>
    </w:pPr>
  </w:style>
  <w:style w:type="paragraph" w:styleId="ListContinue5">
    <w:name w:val="List Continue 5"/>
    <w:basedOn w:val="Normal"/>
    <w:uiPriority w:val="39"/>
    <w:semiHidden/>
    <w:unhideWhenUsed/>
    <w:rsid w:val="003F1600"/>
    <w:pPr>
      <w:numPr>
        <w:ilvl w:val="4"/>
        <w:numId w:val="4"/>
      </w:numPr>
      <w:spacing w:after="100"/>
    </w:pPr>
  </w:style>
  <w:style w:type="paragraph" w:styleId="NormalWeb">
    <w:name w:val="Normal (Web)"/>
    <w:basedOn w:val="Normal"/>
    <w:uiPriority w:val="99"/>
    <w:semiHidden/>
    <w:unhideWhenUsed/>
    <w:rsid w:val="00E8245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06EC4"/>
    <w:rPr>
      <w:color w:val="605E5C"/>
      <w:shd w:val="clear" w:color="auto" w:fill="E1DFDD"/>
    </w:rPr>
  </w:style>
  <w:style w:type="paragraph" w:styleId="Revision">
    <w:name w:val="Revision"/>
    <w:hidden/>
    <w:uiPriority w:val="99"/>
    <w:semiHidden/>
    <w:rsid w:val="00010F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955">
      <w:bodyDiv w:val="1"/>
      <w:marLeft w:val="0"/>
      <w:marRight w:val="0"/>
      <w:marTop w:val="0"/>
      <w:marBottom w:val="0"/>
      <w:divBdr>
        <w:top w:val="none" w:sz="0" w:space="0" w:color="auto"/>
        <w:left w:val="none" w:sz="0" w:space="0" w:color="auto"/>
        <w:bottom w:val="none" w:sz="0" w:space="0" w:color="auto"/>
        <w:right w:val="none" w:sz="0" w:space="0" w:color="auto"/>
      </w:divBdr>
    </w:div>
    <w:div w:id="111096797">
      <w:bodyDiv w:val="1"/>
      <w:marLeft w:val="0"/>
      <w:marRight w:val="0"/>
      <w:marTop w:val="0"/>
      <w:marBottom w:val="0"/>
      <w:divBdr>
        <w:top w:val="none" w:sz="0" w:space="0" w:color="auto"/>
        <w:left w:val="none" w:sz="0" w:space="0" w:color="auto"/>
        <w:bottom w:val="none" w:sz="0" w:space="0" w:color="auto"/>
        <w:right w:val="none" w:sz="0" w:space="0" w:color="auto"/>
      </w:divBdr>
    </w:div>
    <w:div w:id="136655556">
      <w:bodyDiv w:val="1"/>
      <w:marLeft w:val="0"/>
      <w:marRight w:val="0"/>
      <w:marTop w:val="0"/>
      <w:marBottom w:val="0"/>
      <w:divBdr>
        <w:top w:val="none" w:sz="0" w:space="0" w:color="auto"/>
        <w:left w:val="none" w:sz="0" w:space="0" w:color="auto"/>
        <w:bottom w:val="none" w:sz="0" w:space="0" w:color="auto"/>
        <w:right w:val="none" w:sz="0" w:space="0" w:color="auto"/>
      </w:divBdr>
    </w:div>
    <w:div w:id="187766214">
      <w:bodyDiv w:val="1"/>
      <w:marLeft w:val="0"/>
      <w:marRight w:val="0"/>
      <w:marTop w:val="0"/>
      <w:marBottom w:val="0"/>
      <w:divBdr>
        <w:top w:val="none" w:sz="0" w:space="0" w:color="auto"/>
        <w:left w:val="none" w:sz="0" w:space="0" w:color="auto"/>
        <w:bottom w:val="none" w:sz="0" w:space="0" w:color="auto"/>
        <w:right w:val="none" w:sz="0" w:space="0" w:color="auto"/>
      </w:divBdr>
    </w:div>
    <w:div w:id="604197182">
      <w:bodyDiv w:val="1"/>
      <w:marLeft w:val="0"/>
      <w:marRight w:val="0"/>
      <w:marTop w:val="0"/>
      <w:marBottom w:val="0"/>
      <w:divBdr>
        <w:top w:val="none" w:sz="0" w:space="0" w:color="auto"/>
        <w:left w:val="none" w:sz="0" w:space="0" w:color="auto"/>
        <w:bottom w:val="none" w:sz="0" w:space="0" w:color="auto"/>
        <w:right w:val="none" w:sz="0" w:space="0" w:color="auto"/>
      </w:divBdr>
    </w:div>
    <w:div w:id="713971199">
      <w:bodyDiv w:val="1"/>
      <w:marLeft w:val="0"/>
      <w:marRight w:val="0"/>
      <w:marTop w:val="0"/>
      <w:marBottom w:val="0"/>
      <w:divBdr>
        <w:top w:val="none" w:sz="0" w:space="0" w:color="auto"/>
        <w:left w:val="none" w:sz="0" w:space="0" w:color="auto"/>
        <w:bottom w:val="none" w:sz="0" w:space="0" w:color="auto"/>
        <w:right w:val="none" w:sz="0" w:space="0" w:color="auto"/>
      </w:divBdr>
    </w:div>
    <w:div w:id="919557799">
      <w:bodyDiv w:val="1"/>
      <w:marLeft w:val="0"/>
      <w:marRight w:val="0"/>
      <w:marTop w:val="0"/>
      <w:marBottom w:val="0"/>
      <w:divBdr>
        <w:top w:val="none" w:sz="0" w:space="0" w:color="auto"/>
        <w:left w:val="none" w:sz="0" w:space="0" w:color="auto"/>
        <w:bottom w:val="none" w:sz="0" w:space="0" w:color="auto"/>
        <w:right w:val="none" w:sz="0" w:space="0" w:color="auto"/>
      </w:divBdr>
    </w:div>
    <w:div w:id="943194504">
      <w:bodyDiv w:val="1"/>
      <w:marLeft w:val="0"/>
      <w:marRight w:val="0"/>
      <w:marTop w:val="0"/>
      <w:marBottom w:val="0"/>
      <w:divBdr>
        <w:top w:val="none" w:sz="0" w:space="0" w:color="auto"/>
        <w:left w:val="none" w:sz="0" w:space="0" w:color="auto"/>
        <w:bottom w:val="none" w:sz="0" w:space="0" w:color="auto"/>
        <w:right w:val="none" w:sz="0" w:space="0" w:color="auto"/>
      </w:divBdr>
    </w:div>
    <w:div w:id="108418132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86750796">
      <w:bodyDiv w:val="1"/>
      <w:marLeft w:val="0"/>
      <w:marRight w:val="0"/>
      <w:marTop w:val="0"/>
      <w:marBottom w:val="0"/>
      <w:divBdr>
        <w:top w:val="none" w:sz="0" w:space="0" w:color="auto"/>
        <w:left w:val="none" w:sz="0" w:space="0" w:color="auto"/>
        <w:bottom w:val="none" w:sz="0" w:space="0" w:color="auto"/>
        <w:right w:val="none" w:sz="0" w:space="0" w:color="auto"/>
      </w:divBdr>
    </w:div>
    <w:div w:id="1364400102">
      <w:bodyDiv w:val="1"/>
      <w:marLeft w:val="0"/>
      <w:marRight w:val="0"/>
      <w:marTop w:val="0"/>
      <w:marBottom w:val="0"/>
      <w:divBdr>
        <w:top w:val="none" w:sz="0" w:space="0" w:color="auto"/>
        <w:left w:val="none" w:sz="0" w:space="0" w:color="auto"/>
        <w:bottom w:val="none" w:sz="0" w:space="0" w:color="auto"/>
        <w:right w:val="none" w:sz="0" w:space="0" w:color="auto"/>
      </w:divBdr>
    </w:div>
    <w:div w:id="1455906180">
      <w:bodyDiv w:val="1"/>
      <w:marLeft w:val="0"/>
      <w:marRight w:val="0"/>
      <w:marTop w:val="0"/>
      <w:marBottom w:val="0"/>
      <w:divBdr>
        <w:top w:val="none" w:sz="0" w:space="0" w:color="auto"/>
        <w:left w:val="none" w:sz="0" w:space="0" w:color="auto"/>
        <w:bottom w:val="none" w:sz="0" w:space="0" w:color="auto"/>
        <w:right w:val="none" w:sz="0" w:space="0" w:color="auto"/>
      </w:divBdr>
    </w:div>
    <w:div w:id="17902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0/07/30/weather/coastal-flooding-sea-level-rise-study-intl-hnk/index.html" TargetMode="External"/><Relationship Id="rId13" Type="http://schemas.openxmlformats.org/officeDocument/2006/relationships/hyperlink" Target="http://www.floodsmart.gov/sites/default/files/flood-loss-potential_jul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data-visualization/historical-flood-risk-and-co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press-release/20210318/fact-sheet-why-should-i-buy-flood-insurance%205/2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8/s41598-020-67736-6" TargetMode="External"/><Relationship Id="rId4" Type="http://schemas.openxmlformats.org/officeDocument/2006/relationships/settings" Target="settings.xml"/><Relationship Id="rId9" Type="http://schemas.openxmlformats.org/officeDocument/2006/relationships/hyperlink" Target="https://www.cnn.com/2020/07/30/weather/coastal-flooding-sea-level-rise-study-intl-hnk/index.html"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93117E"/>
      </a:lt2>
      <a:accent1>
        <a:srgbClr val="007F92"/>
      </a:accent1>
      <a:accent2>
        <a:srgbClr val="57AB27"/>
      </a:accent2>
      <a:accent3>
        <a:srgbClr val="E2001A"/>
      </a:accent3>
      <a:accent4>
        <a:srgbClr val="7FA1B1"/>
      </a:accent4>
      <a:accent5>
        <a:srgbClr val="0066FF"/>
      </a:accent5>
      <a:accent6>
        <a:srgbClr val="FF8200"/>
      </a:accent6>
      <a:hlink>
        <a:srgbClr val="04315B"/>
      </a:hlink>
      <a:folHlink>
        <a:srgbClr val="26B8AD"/>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85D5-A52A-4551-A4A3-A041FEC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Munich Re - MR ® - Princeton-MRAm - EN-US - Letter</dc:subject>
  <dc:creator>Greene Lory - MRAS-US</dc:creator>
  <cp:keywords>Princeton-MRAm;</cp:keywords>
  <dc:description/>
  <cp:lastModifiedBy>Danielle Witiszin</cp:lastModifiedBy>
  <cp:revision>3</cp:revision>
  <dcterms:created xsi:type="dcterms:W3CDTF">2021-07-10T16:27:00Z</dcterms:created>
  <dcterms:modified xsi:type="dcterms:W3CDTF">2021-08-05T14:27:00Z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d0447-72b7-4595-8ee5-b32b4892557e_Enabled">
    <vt:lpwstr>true</vt:lpwstr>
  </property>
  <property fmtid="{D5CDD505-2E9C-101B-9397-08002B2CF9AE}" pid="3" name="MSIP_Label_f45d0447-72b7-4595-8ee5-b32b4892557e_SetDate">
    <vt:lpwstr>2021-07-10T16:24:50Z</vt:lpwstr>
  </property>
  <property fmtid="{D5CDD505-2E9C-101B-9397-08002B2CF9AE}" pid="4" name="MSIP_Label_f45d0447-72b7-4595-8ee5-b32b4892557e_Method">
    <vt:lpwstr>Privileged</vt:lpwstr>
  </property>
  <property fmtid="{D5CDD505-2E9C-101B-9397-08002B2CF9AE}" pid="5" name="MSIP_Label_f45d0447-72b7-4595-8ee5-b32b4892557e_Name">
    <vt:lpwstr>f45d0447-72b7-4595-8ee5-b32b4892557e</vt:lpwstr>
  </property>
  <property fmtid="{D5CDD505-2E9C-101B-9397-08002B2CF9AE}" pid="6" name="MSIP_Label_f45d0447-72b7-4595-8ee5-b32b4892557e_SiteId">
    <vt:lpwstr>582259a1-dcaa-4cca-b1cf-e60d3f045ecd</vt:lpwstr>
  </property>
  <property fmtid="{D5CDD505-2E9C-101B-9397-08002B2CF9AE}" pid="7" name="MSIP_Label_f45d0447-72b7-4595-8ee5-b32b4892557e_ActionId">
    <vt:lpwstr>9161c7ff-aeb9-452f-be75-760658b2b091</vt:lpwstr>
  </property>
  <property fmtid="{D5CDD505-2E9C-101B-9397-08002B2CF9AE}" pid="8" name="MSIP_Label_f45d0447-72b7-4595-8ee5-b32b4892557e_ContentBits">
    <vt:lpwstr>0</vt:lpwstr>
  </property>
</Properties>
</file>